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210" w:rsidRDefault="00C83210" w:rsidP="00C83210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210" w:rsidRPr="00FA5B97" w:rsidRDefault="00C83210" w:rsidP="00C83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C83210" w:rsidRDefault="00C83210" w:rsidP="00C83210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C83210" w:rsidRDefault="00C83210" w:rsidP="00C83210">
      <w:pPr>
        <w:jc w:val="center"/>
        <w:rPr>
          <w:b/>
          <w:sz w:val="28"/>
          <w:szCs w:val="28"/>
        </w:rPr>
      </w:pPr>
    </w:p>
    <w:p w:rsidR="00C83210" w:rsidRPr="00EE70AA" w:rsidRDefault="00C83210" w:rsidP="00C83210">
      <w:pPr>
        <w:jc w:val="center"/>
        <w:rPr>
          <w:b/>
          <w:sz w:val="28"/>
          <w:szCs w:val="28"/>
        </w:rPr>
      </w:pPr>
    </w:p>
    <w:p w:rsidR="00C83210" w:rsidRPr="000D343A" w:rsidRDefault="00C83210" w:rsidP="00C83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C83210" w:rsidRPr="000D343A" w:rsidRDefault="00C83210" w:rsidP="00C83210">
      <w:pPr>
        <w:jc w:val="center"/>
        <w:rPr>
          <w:sz w:val="28"/>
          <w:szCs w:val="28"/>
        </w:rPr>
      </w:pPr>
    </w:p>
    <w:p w:rsidR="00C83210" w:rsidRPr="00795955" w:rsidRDefault="00C83210" w:rsidP="00C83210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 w:rsidR="00B23D1E"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 w:rsidR="00B23D1E">
        <w:rPr>
          <w:sz w:val="28"/>
          <w:szCs w:val="28"/>
        </w:rPr>
        <w:t>02-05/234/15</w:t>
      </w:r>
      <w:r w:rsidRPr="00795955">
        <w:rPr>
          <w:sz w:val="28"/>
          <w:szCs w:val="28"/>
          <w:lang w:val="uk-UA"/>
        </w:rPr>
        <w:t xml:space="preserve"> </w:t>
      </w:r>
    </w:p>
    <w:p w:rsidR="00C83210" w:rsidRPr="000D343A" w:rsidRDefault="00C83210" w:rsidP="00C83210">
      <w:pPr>
        <w:jc w:val="center"/>
        <w:rPr>
          <w:sz w:val="28"/>
          <w:szCs w:val="28"/>
        </w:rPr>
      </w:pPr>
    </w:p>
    <w:p w:rsidR="00C83210" w:rsidRPr="000D343A" w:rsidRDefault="00C83210" w:rsidP="00C83210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C83210" w:rsidRPr="000D343A" w:rsidRDefault="00C83210" w:rsidP="00C83210"/>
    <w:p w:rsidR="00C83210" w:rsidRPr="009229FE" w:rsidRDefault="00C83210" w:rsidP="00C83210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Пархоменковского</w:t>
      </w:r>
      <w:proofErr w:type="spellEnd"/>
      <w:r>
        <w:rPr>
          <w:b/>
          <w:sz w:val="28"/>
          <w:szCs w:val="28"/>
        </w:rPr>
        <w:t xml:space="preserve"> сельского совета </w:t>
      </w:r>
      <w:proofErr w:type="spellStart"/>
      <w:r>
        <w:rPr>
          <w:b/>
          <w:sz w:val="28"/>
          <w:szCs w:val="28"/>
        </w:rPr>
        <w:t>Краснодонского</w:t>
      </w:r>
      <w:proofErr w:type="spellEnd"/>
      <w:r>
        <w:rPr>
          <w:b/>
          <w:sz w:val="28"/>
          <w:szCs w:val="28"/>
        </w:rPr>
        <w:t xml:space="preserve"> район</w:t>
      </w:r>
    </w:p>
    <w:p w:rsidR="00C83210" w:rsidRDefault="00C83210" w:rsidP="00C83210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C83210" w:rsidRPr="00DC7322" w:rsidRDefault="00C83210" w:rsidP="00C8321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C83210" w:rsidRPr="00E700D8" w:rsidRDefault="00C83210" w:rsidP="00C83210">
      <w:pPr>
        <w:ind w:firstLine="708"/>
        <w:jc w:val="both"/>
        <w:rPr>
          <w:sz w:val="28"/>
          <w:szCs w:val="28"/>
        </w:rPr>
      </w:pPr>
    </w:p>
    <w:p w:rsidR="00C83210" w:rsidRPr="00406D70" w:rsidRDefault="00C83210" w:rsidP="00C83210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C83210" w:rsidRPr="00406D70" w:rsidRDefault="00C83210" w:rsidP="00C83210">
      <w:pPr>
        <w:ind w:left="708"/>
        <w:jc w:val="both"/>
        <w:rPr>
          <w:sz w:val="28"/>
          <w:szCs w:val="28"/>
        </w:rPr>
      </w:pPr>
    </w:p>
    <w:p w:rsidR="00C83210" w:rsidRDefault="00C83210" w:rsidP="00C83210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B23D1E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C83210">
        <w:rPr>
          <w:sz w:val="28"/>
          <w:szCs w:val="28"/>
        </w:rPr>
        <w:t>Пархоменковского</w:t>
      </w:r>
      <w:proofErr w:type="spellEnd"/>
      <w:r w:rsidRPr="00C83210">
        <w:rPr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</w:t>
      </w:r>
      <w:r w:rsidRPr="00231E30">
        <w:rPr>
          <w:sz w:val="28"/>
          <w:szCs w:val="28"/>
        </w:rPr>
        <w:t xml:space="preserve">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в количестве 6,5 единиц.</w:t>
      </w:r>
    </w:p>
    <w:p w:rsidR="00C83210" w:rsidRPr="005A3964" w:rsidRDefault="00C83210" w:rsidP="00C83210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B23D1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C83210">
        <w:rPr>
          <w:sz w:val="28"/>
          <w:szCs w:val="28"/>
        </w:rPr>
        <w:t>Пархоменковского</w:t>
      </w:r>
      <w:proofErr w:type="spellEnd"/>
      <w:r w:rsidRPr="00C83210">
        <w:rPr>
          <w:sz w:val="28"/>
          <w:szCs w:val="28"/>
        </w:rPr>
        <w:t xml:space="preserve"> сельского</w:t>
      </w:r>
      <w:r w:rsidRPr="00231E30">
        <w:rPr>
          <w:sz w:val="28"/>
          <w:szCs w:val="28"/>
        </w:rPr>
        <w:t xml:space="preserve"> 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C83210" w:rsidRPr="005A3964" w:rsidRDefault="00C83210" w:rsidP="00C8321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B23D1E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C83210">
        <w:rPr>
          <w:sz w:val="28"/>
          <w:szCs w:val="28"/>
        </w:rPr>
        <w:t>Пархоменковского</w:t>
      </w:r>
      <w:proofErr w:type="spellEnd"/>
      <w:r w:rsidRPr="00C83210">
        <w:rPr>
          <w:sz w:val="28"/>
          <w:szCs w:val="28"/>
        </w:rPr>
        <w:t xml:space="preserve"> сельского</w:t>
      </w:r>
      <w:r w:rsidRPr="00231E30">
        <w:rPr>
          <w:sz w:val="28"/>
          <w:szCs w:val="28"/>
        </w:rPr>
        <w:t xml:space="preserve"> 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C83210" w:rsidRPr="00284560" w:rsidRDefault="00C83210" w:rsidP="00C83210">
      <w:pPr>
        <w:ind w:firstLine="851"/>
        <w:jc w:val="both"/>
        <w:rPr>
          <w:sz w:val="28"/>
          <w:szCs w:val="28"/>
        </w:rPr>
      </w:pPr>
    </w:p>
    <w:p w:rsidR="00C83210" w:rsidRDefault="00C83210" w:rsidP="00C832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C83210" w:rsidRDefault="00C83210" w:rsidP="00C83210">
      <w:pPr>
        <w:ind w:firstLine="720"/>
        <w:jc w:val="both"/>
        <w:rPr>
          <w:sz w:val="28"/>
          <w:szCs w:val="28"/>
        </w:rPr>
      </w:pPr>
    </w:p>
    <w:p w:rsidR="00C83210" w:rsidRDefault="00C83210" w:rsidP="00B23D1E">
      <w:pPr>
        <w:jc w:val="both"/>
        <w:rPr>
          <w:sz w:val="28"/>
          <w:szCs w:val="28"/>
        </w:rPr>
      </w:pPr>
    </w:p>
    <w:p w:rsidR="00C83210" w:rsidRDefault="00C83210" w:rsidP="00C83210">
      <w:pPr>
        <w:ind w:firstLine="720"/>
        <w:jc w:val="both"/>
        <w:rPr>
          <w:sz w:val="28"/>
          <w:szCs w:val="28"/>
        </w:rPr>
      </w:pPr>
    </w:p>
    <w:p w:rsidR="00C83210" w:rsidRPr="000D343A" w:rsidRDefault="00C83210" w:rsidP="00C83210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C83210" w:rsidRPr="000D343A" w:rsidRDefault="00B23D1E" w:rsidP="00C832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Луганской Народной Республики                                           </w:t>
      </w:r>
      <w:r w:rsidR="00C83210">
        <w:rPr>
          <w:sz w:val="28"/>
          <w:szCs w:val="28"/>
        </w:rPr>
        <w:t xml:space="preserve">Г.Н. </w:t>
      </w:r>
      <w:proofErr w:type="spellStart"/>
      <w:r w:rsidR="00C83210">
        <w:rPr>
          <w:sz w:val="28"/>
          <w:szCs w:val="28"/>
        </w:rPr>
        <w:t>Цыпкалов</w:t>
      </w:r>
      <w:proofErr w:type="spellEnd"/>
    </w:p>
    <w:p w:rsidR="00C83210" w:rsidRDefault="00C83210" w:rsidP="00C83210"/>
    <w:p w:rsidR="00C83210" w:rsidRDefault="00C83210" w:rsidP="00C83210"/>
    <w:p w:rsidR="00C83210" w:rsidRDefault="00C83210" w:rsidP="00C83210"/>
    <w:p w:rsidR="00C83210" w:rsidRPr="00B23D1E" w:rsidRDefault="00C83210" w:rsidP="00C83210"/>
    <w:p w:rsidR="009229FE" w:rsidRPr="00B23D1E" w:rsidRDefault="009229FE" w:rsidP="00C83210"/>
    <w:p w:rsidR="009229FE" w:rsidRPr="00B23D1E" w:rsidRDefault="009229FE" w:rsidP="00C83210"/>
    <w:p w:rsidR="009229FE" w:rsidRPr="00B23D1E" w:rsidRDefault="009229FE" w:rsidP="00C83210"/>
    <w:p w:rsidR="00C83210" w:rsidRDefault="00C83210" w:rsidP="00C83210"/>
    <w:p w:rsidR="00C83210" w:rsidRPr="005943BB" w:rsidRDefault="00C83210" w:rsidP="00C83210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C83210" w:rsidRPr="005943BB" w:rsidRDefault="00C83210" w:rsidP="00B23D1E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C83210" w:rsidRPr="005943BB" w:rsidRDefault="00C83210" w:rsidP="00C83210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C83210" w:rsidRPr="005943BB" w:rsidRDefault="00B23D1E" w:rsidP="00C83210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02-05/234/15</w:t>
      </w:r>
    </w:p>
    <w:p w:rsidR="00C83210" w:rsidRPr="005943BB" w:rsidRDefault="00C83210" w:rsidP="00C83210">
      <w:pPr>
        <w:jc w:val="center"/>
        <w:rPr>
          <w:b/>
          <w:sz w:val="28"/>
          <w:szCs w:val="28"/>
        </w:rPr>
      </w:pPr>
    </w:p>
    <w:p w:rsidR="00C83210" w:rsidRPr="005943BB" w:rsidRDefault="00C83210" w:rsidP="00C83210">
      <w:pPr>
        <w:jc w:val="center"/>
        <w:rPr>
          <w:b/>
          <w:sz w:val="28"/>
          <w:szCs w:val="28"/>
        </w:rPr>
      </w:pPr>
    </w:p>
    <w:p w:rsidR="00C83210" w:rsidRDefault="00C83210" w:rsidP="00C83210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C83210" w:rsidRDefault="00C83210" w:rsidP="00C83210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proofErr w:type="spellStart"/>
      <w:r w:rsidRPr="00C83210">
        <w:rPr>
          <w:b/>
          <w:sz w:val="28"/>
          <w:szCs w:val="28"/>
        </w:rPr>
        <w:t>Пархоменковского</w:t>
      </w:r>
      <w:proofErr w:type="spellEnd"/>
      <w:r w:rsidRPr="00C83210">
        <w:rPr>
          <w:b/>
          <w:sz w:val="28"/>
          <w:szCs w:val="28"/>
        </w:rPr>
        <w:t xml:space="preserve"> сельского</w:t>
      </w:r>
      <w:r w:rsidRPr="00231E30">
        <w:rPr>
          <w:b/>
          <w:sz w:val="28"/>
          <w:szCs w:val="28"/>
        </w:rPr>
        <w:t xml:space="preserve"> совета </w:t>
      </w:r>
      <w:proofErr w:type="spellStart"/>
      <w:r w:rsidRPr="00231E30">
        <w:rPr>
          <w:b/>
          <w:sz w:val="28"/>
          <w:szCs w:val="28"/>
        </w:rPr>
        <w:t>Краснодонского</w:t>
      </w:r>
      <w:proofErr w:type="spellEnd"/>
      <w:r w:rsidRPr="00231E30">
        <w:rPr>
          <w:b/>
          <w:sz w:val="28"/>
          <w:szCs w:val="28"/>
        </w:rPr>
        <w:t xml:space="preserve"> района </w:t>
      </w:r>
    </w:p>
    <w:p w:rsidR="00C83210" w:rsidRDefault="00C83210" w:rsidP="00C83210"/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31"/>
        <w:gridCol w:w="5826"/>
        <w:gridCol w:w="2808"/>
      </w:tblGrid>
      <w:tr w:rsidR="00C83210" w:rsidRPr="00DB2FE6" w:rsidTr="00C83210">
        <w:trPr>
          <w:trHeight w:hRule="exact" w:val="1666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60" w:line="270" w:lineRule="exact"/>
              <w:ind w:left="3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1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C83210" w:rsidRPr="00C83210" w:rsidRDefault="00C83210" w:rsidP="00C83210">
            <w:pPr>
              <w:pStyle w:val="a6"/>
              <w:shd w:val="clear" w:color="auto" w:fill="auto"/>
              <w:spacing w:before="60" w:after="0" w:line="270" w:lineRule="exact"/>
              <w:ind w:left="3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1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1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Название структурных подразделений и должностей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1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Количе</w:t>
            </w:r>
          </w:p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1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ство</w:t>
            </w:r>
          </w:p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1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штатных</w:t>
            </w:r>
          </w:p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1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единиц</w:t>
            </w:r>
          </w:p>
        </w:tc>
      </w:tr>
      <w:tr w:rsidR="00C83210" w:rsidRPr="006E2B58" w:rsidTr="00C83210">
        <w:trPr>
          <w:trHeight w:hRule="exact" w:val="331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83210" w:rsidRPr="00F825C6" w:rsidTr="00C83210">
        <w:trPr>
          <w:trHeight w:hRule="exact" w:val="331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 олова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83210" w:rsidRPr="00F825C6" w:rsidTr="00C83210">
        <w:trPr>
          <w:trHeight w:hRule="exact" w:val="331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Секретарь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83210" w:rsidRPr="00F825C6" w:rsidTr="00C83210">
        <w:trPr>
          <w:trHeight w:hRule="exact" w:val="331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83210" w:rsidRPr="00F825C6" w:rsidTr="00C83210">
        <w:trPr>
          <w:trHeight w:hRule="exact" w:val="331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83210" w:rsidRPr="006E2B58" w:rsidTr="00C83210">
        <w:trPr>
          <w:trHeight w:hRule="exact" w:val="653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83210" w:rsidRPr="00C83210" w:rsidRDefault="00C83210" w:rsidP="00C83210">
            <w:pPr>
              <w:ind w:left="305"/>
              <w:rPr>
                <w:sz w:val="28"/>
                <w:szCs w:val="28"/>
              </w:rPr>
            </w:pPr>
            <w:r w:rsidRPr="00C83210">
              <w:rPr>
                <w:sz w:val="28"/>
                <w:szCs w:val="28"/>
              </w:rPr>
              <w:t>5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ind w:left="120"/>
              <w:rPr>
                <w:rStyle w:val="131"/>
                <w:rFonts w:ascii="Times New Roman" w:eastAsia="Calibri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</w:pPr>
            <w:r w:rsidRPr="00C83210">
              <w:rPr>
                <w:rStyle w:val="131"/>
                <w:rFonts w:ascii="Times New Roman" w:eastAsia="Calibri" w:hAnsi="Times New Roman" w:cs="Times New Roman"/>
                <w:b w:val="0"/>
                <w:color w:val="000000"/>
                <w:sz w:val="28"/>
                <w:szCs w:val="28"/>
                <w:lang w:eastAsia="ru-RU"/>
              </w:rPr>
              <w:t>Деловод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7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C83210" w:rsidRPr="00F825C6" w:rsidTr="00C83210">
        <w:trPr>
          <w:trHeight w:hRule="exact" w:val="336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Водитель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C83210" w:rsidRPr="00F825C6" w:rsidTr="00C83210">
        <w:trPr>
          <w:trHeight w:hRule="exact" w:val="658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Уборщик служебных помещений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C83210" w:rsidRPr="00F825C6" w:rsidTr="009229FE">
        <w:trPr>
          <w:trHeight w:hRule="exact" w:val="1036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rPr>
                <w:sz w:val="28"/>
                <w:szCs w:val="28"/>
              </w:rPr>
            </w:pPr>
          </w:p>
        </w:tc>
        <w:tc>
          <w:tcPr>
            <w:tcW w:w="3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3210" w:rsidRPr="00C83210" w:rsidRDefault="00C83210" w:rsidP="009229FE">
            <w:pPr>
              <w:pStyle w:val="a6"/>
              <w:shd w:val="clear" w:color="auto" w:fill="auto"/>
              <w:spacing w:after="0"/>
              <w:ind w:left="1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1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 по исполнительному комитету </w:t>
            </w:r>
            <w:proofErr w:type="spellStart"/>
            <w:r w:rsidRPr="00C83210">
              <w:rPr>
                <w:rStyle w:val="131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Пархоменковского</w:t>
            </w:r>
            <w:proofErr w:type="spellEnd"/>
            <w:r w:rsidRPr="00C83210">
              <w:rPr>
                <w:rStyle w:val="131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совета </w:t>
            </w:r>
          </w:p>
        </w:tc>
        <w:tc>
          <w:tcPr>
            <w:tcW w:w="1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7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</w:tbl>
    <w:p w:rsidR="00C83210" w:rsidRDefault="00C83210" w:rsidP="00C83210">
      <w:pPr>
        <w:ind w:firstLine="708"/>
      </w:pPr>
    </w:p>
    <w:p w:rsidR="00C83210" w:rsidRPr="00C83210" w:rsidRDefault="00C83210" w:rsidP="00C83210"/>
    <w:p w:rsidR="00C83210" w:rsidRPr="00C83210" w:rsidRDefault="00C83210" w:rsidP="00C83210">
      <w:pPr>
        <w:tabs>
          <w:tab w:val="left" w:pos="1530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C83210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C83210" w:rsidRPr="001D6A6B" w:rsidRDefault="00C83210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C83210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C83210" w:rsidRPr="001D6A6B" w:rsidRDefault="00C83210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C83210" w:rsidRPr="001D6A6B" w:rsidRDefault="00C8321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C83210" w:rsidRPr="001D6A6B" w:rsidRDefault="00C83210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C83210" w:rsidRDefault="00C83210" w:rsidP="00C83210">
      <w:pPr>
        <w:tabs>
          <w:tab w:val="left" w:pos="1245"/>
        </w:tabs>
      </w:pPr>
    </w:p>
    <w:p w:rsidR="00C83210" w:rsidRDefault="00C83210" w:rsidP="00C83210">
      <w:pPr>
        <w:tabs>
          <w:tab w:val="left" w:pos="1275"/>
        </w:tabs>
      </w:pPr>
    </w:p>
    <w:p w:rsidR="00C83210" w:rsidRDefault="00C83210" w:rsidP="00C83210">
      <w:pPr>
        <w:tabs>
          <w:tab w:val="left" w:pos="1275"/>
        </w:tabs>
      </w:pPr>
    </w:p>
    <w:p w:rsidR="00C83210" w:rsidRDefault="00C83210" w:rsidP="00C83210">
      <w:pPr>
        <w:tabs>
          <w:tab w:val="left" w:pos="1275"/>
        </w:tabs>
      </w:pPr>
    </w:p>
    <w:p w:rsidR="00C83210" w:rsidRDefault="00C83210" w:rsidP="00C83210">
      <w:pPr>
        <w:tabs>
          <w:tab w:val="left" w:pos="1275"/>
        </w:tabs>
        <w:rPr>
          <w:lang w:val="en-US"/>
        </w:rPr>
      </w:pPr>
    </w:p>
    <w:p w:rsidR="009229FE" w:rsidRDefault="009229FE" w:rsidP="00C83210">
      <w:pPr>
        <w:tabs>
          <w:tab w:val="left" w:pos="1275"/>
        </w:tabs>
        <w:rPr>
          <w:lang w:val="en-US"/>
        </w:rPr>
      </w:pPr>
    </w:p>
    <w:p w:rsidR="009229FE" w:rsidRPr="009229FE" w:rsidRDefault="009229FE" w:rsidP="00C83210">
      <w:pPr>
        <w:tabs>
          <w:tab w:val="left" w:pos="1275"/>
        </w:tabs>
        <w:rPr>
          <w:lang w:val="en-US"/>
        </w:rPr>
      </w:pPr>
    </w:p>
    <w:p w:rsidR="00C83210" w:rsidRDefault="00C83210" w:rsidP="00C83210">
      <w:pPr>
        <w:tabs>
          <w:tab w:val="left" w:pos="1275"/>
        </w:tabs>
      </w:pPr>
    </w:p>
    <w:p w:rsidR="00C83210" w:rsidRDefault="00C83210" w:rsidP="00C83210">
      <w:pPr>
        <w:tabs>
          <w:tab w:val="left" w:pos="1275"/>
        </w:tabs>
      </w:pPr>
    </w:p>
    <w:p w:rsidR="00C83210" w:rsidRDefault="00C83210" w:rsidP="00C83210">
      <w:pPr>
        <w:tabs>
          <w:tab w:val="left" w:pos="1275"/>
        </w:tabs>
      </w:pPr>
    </w:p>
    <w:p w:rsidR="00B23D1E" w:rsidRDefault="00B23D1E" w:rsidP="00C83210">
      <w:pPr>
        <w:tabs>
          <w:tab w:val="left" w:pos="1275"/>
        </w:tabs>
      </w:pPr>
    </w:p>
    <w:p w:rsidR="00C83210" w:rsidRDefault="00C83210" w:rsidP="00C83210">
      <w:pPr>
        <w:tabs>
          <w:tab w:val="left" w:pos="1275"/>
        </w:tabs>
      </w:pPr>
    </w:p>
    <w:p w:rsidR="00C83210" w:rsidRDefault="00C83210" w:rsidP="00C83210">
      <w:pPr>
        <w:tabs>
          <w:tab w:val="left" w:pos="1275"/>
        </w:tabs>
      </w:pPr>
    </w:p>
    <w:tbl>
      <w:tblPr>
        <w:tblW w:w="10314" w:type="dxa"/>
        <w:tblInd w:w="-743" w:type="dxa"/>
        <w:tblLayout w:type="fixed"/>
        <w:tblLook w:val="04A0"/>
      </w:tblPr>
      <w:tblGrid>
        <w:gridCol w:w="709"/>
        <w:gridCol w:w="4287"/>
        <w:gridCol w:w="5318"/>
      </w:tblGrid>
      <w:tr w:rsidR="00C83210" w:rsidRPr="005943BB" w:rsidTr="00B25F29">
        <w:trPr>
          <w:trHeight w:val="320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83210" w:rsidRPr="001D6A6B" w:rsidRDefault="00C8321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C83210" w:rsidRPr="005943BB" w:rsidRDefault="00C8321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bottom"/>
            <w:hideMark/>
          </w:tcPr>
          <w:p w:rsidR="00C83210" w:rsidRPr="005943BB" w:rsidRDefault="00C83210" w:rsidP="00B25F29">
            <w:pPr>
              <w:spacing w:line="240" w:lineRule="atLeast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t>УТВЕРЖДЕНО</w:t>
            </w:r>
          </w:p>
        </w:tc>
      </w:tr>
      <w:tr w:rsidR="00C83210" w:rsidRPr="001D6A6B" w:rsidTr="00B25F29">
        <w:trPr>
          <w:trHeight w:val="822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83210" w:rsidRPr="001D6A6B" w:rsidRDefault="00C8321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C83210" w:rsidRPr="001D6A6B" w:rsidRDefault="00C8321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C83210" w:rsidRPr="001D6A6B" w:rsidRDefault="00C83210" w:rsidP="00B25F29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>распоряжением Совета Министров Луганской Народной Республики</w:t>
            </w:r>
          </w:p>
        </w:tc>
      </w:tr>
      <w:tr w:rsidR="00C83210" w:rsidRPr="001D6A6B" w:rsidTr="00B25F29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83210" w:rsidRPr="001D6A6B" w:rsidRDefault="00C8321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C83210" w:rsidRPr="001D6A6B" w:rsidRDefault="00C8321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center"/>
            <w:hideMark/>
          </w:tcPr>
          <w:p w:rsidR="00C83210" w:rsidRPr="001D6A6B" w:rsidRDefault="00B23D1E" w:rsidP="00B23D1E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D343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28 июля</w:t>
            </w:r>
            <w:r w:rsidRPr="00795955">
              <w:rPr>
                <w:sz w:val="28"/>
                <w:szCs w:val="28"/>
              </w:rPr>
              <w:t xml:space="preserve"> 2015 г. №</w:t>
            </w:r>
            <w:r>
              <w:rPr>
                <w:sz w:val="28"/>
                <w:szCs w:val="28"/>
              </w:rPr>
              <w:t>02-05/234/15</w:t>
            </w:r>
          </w:p>
        </w:tc>
      </w:tr>
      <w:tr w:rsidR="00C83210" w:rsidRPr="001D6A6B" w:rsidTr="00B25F29">
        <w:trPr>
          <w:trHeight w:val="2037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83210" w:rsidRPr="001D6A6B" w:rsidRDefault="00C8321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</w:tcPr>
          <w:p w:rsidR="00C83210" w:rsidRPr="001D6A6B" w:rsidRDefault="00C8321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C83210" w:rsidRPr="001D6A6B" w:rsidRDefault="00C83210" w:rsidP="00C83210">
            <w:pPr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6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месячным фондом заработной платы по должностным окладам </w:t>
            </w:r>
            <w:r>
              <w:rPr>
                <w:color w:val="000000"/>
                <w:sz w:val="28"/>
                <w:szCs w:val="28"/>
              </w:rPr>
              <w:t>22000</w:t>
            </w:r>
            <w:r w:rsidRPr="001D6A6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A6B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1D6A6B">
              <w:rPr>
                <w:color w:val="000000"/>
                <w:sz w:val="28"/>
                <w:szCs w:val="28"/>
              </w:rPr>
              <w:t>. (</w:t>
            </w:r>
            <w:r>
              <w:rPr>
                <w:color w:val="000000"/>
                <w:sz w:val="28"/>
                <w:szCs w:val="28"/>
              </w:rPr>
              <w:t xml:space="preserve">двадцать две тысячи) </w:t>
            </w:r>
            <w:r w:rsidRPr="001D6A6B">
              <w:rPr>
                <w:color w:val="000000"/>
                <w:sz w:val="28"/>
                <w:szCs w:val="28"/>
              </w:rPr>
              <w:t>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C83210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C83210" w:rsidRPr="001D6A6B" w:rsidRDefault="00C83210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C83210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C83210" w:rsidRPr="009229FE" w:rsidRDefault="00C83210" w:rsidP="009229F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proofErr w:type="spellStart"/>
            <w:r w:rsidRPr="00C83210">
              <w:rPr>
                <w:b/>
                <w:sz w:val="28"/>
                <w:szCs w:val="28"/>
              </w:rPr>
              <w:t>Пархоменковского</w:t>
            </w:r>
            <w:proofErr w:type="spellEnd"/>
            <w:r w:rsidRPr="00C83210">
              <w:rPr>
                <w:b/>
                <w:sz w:val="28"/>
                <w:szCs w:val="28"/>
              </w:rPr>
              <w:t xml:space="preserve"> сельского</w:t>
            </w:r>
            <w:r w:rsidRPr="00231E30">
              <w:rPr>
                <w:b/>
                <w:sz w:val="28"/>
                <w:szCs w:val="28"/>
              </w:rPr>
              <w:t xml:space="preserve"> совета </w:t>
            </w:r>
            <w:proofErr w:type="spellStart"/>
            <w:r w:rsidRPr="00231E30">
              <w:rPr>
                <w:b/>
                <w:sz w:val="28"/>
                <w:szCs w:val="28"/>
              </w:rPr>
              <w:t>Краснодонского</w:t>
            </w:r>
            <w:proofErr w:type="spellEnd"/>
            <w:r w:rsidRPr="00231E30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C83210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C83210" w:rsidRPr="001D6A6B" w:rsidRDefault="00C83210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C83210" w:rsidRPr="00C83210" w:rsidRDefault="00C83210" w:rsidP="00C83210"/>
    <w:tbl>
      <w:tblPr>
        <w:tblW w:w="9644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2"/>
        <w:gridCol w:w="3969"/>
        <w:gridCol w:w="1862"/>
        <w:gridCol w:w="1774"/>
        <w:gridCol w:w="1467"/>
      </w:tblGrid>
      <w:tr w:rsidR="00C83210" w:rsidRPr="005E6D06" w:rsidTr="00C83210">
        <w:trPr>
          <w:trHeight w:hRule="exact" w:val="164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60" w:line="260" w:lineRule="exact"/>
              <w:ind w:left="30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C83210" w:rsidRPr="00C83210" w:rsidRDefault="00C83210" w:rsidP="00C83210">
            <w:pPr>
              <w:pStyle w:val="a6"/>
              <w:shd w:val="clear" w:color="auto" w:fill="auto"/>
              <w:spacing w:before="60" w:after="0" w:line="270" w:lineRule="exact"/>
              <w:ind w:left="30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Style w:val="13"/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п/</w:t>
            </w: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326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Название структурных подразделений и должностей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Количе</w:t>
            </w: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</w:p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ство</w:t>
            </w:r>
          </w:p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штатных</w:t>
            </w:r>
          </w:p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должно</w:t>
            </w: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</w:p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стей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Должно</w:t>
            </w: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softHyphen/>
            </w:r>
          </w:p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стной</w:t>
            </w:r>
          </w:p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оклад,</w:t>
            </w:r>
          </w:p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грн.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/>
              <w:ind w:left="360" w:hanging="27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Фонд заработной платы на месяц, грн.</w:t>
            </w:r>
          </w:p>
        </w:tc>
      </w:tr>
      <w:tr w:rsidR="00C83210" w:rsidRPr="005E6D06" w:rsidTr="00C83210">
        <w:trPr>
          <w:trHeight w:hRule="exact" w:val="33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right="32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83210" w:rsidRPr="003D44C6" w:rsidTr="00C83210">
        <w:trPr>
          <w:trHeight w:hRule="exact" w:val="33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right="32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 олова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5250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5250</w:t>
            </w:r>
          </w:p>
        </w:tc>
      </w:tr>
      <w:tr w:rsidR="00C83210" w:rsidRPr="003D44C6" w:rsidTr="00C83210">
        <w:trPr>
          <w:trHeight w:hRule="exact" w:val="33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right="32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Секретарь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4880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4880</w:t>
            </w:r>
          </w:p>
        </w:tc>
      </w:tr>
      <w:tr w:rsidR="00C83210" w:rsidRPr="003D44C6" w:rsidTr="00C83210">
        <w:trPr>
          <w:trHeight w:hRule="exact" w:val="33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right="32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4470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4470</w:t>
            </w:r>
          </w:p>
        </w:tc>
      </w:tr>
      <w:tr w:rsidR="00C83210" w:rsidRPr="005E6D06" w:rsidTr="00C83210">
        <w:trPr>
          <w:trHeight w:hRule="exact" w:val="33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right="32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2400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2400</w:t>
            </w:r>
          </w:p>
        </w:tc>
      </w:tr>
      <w:tr w:rsidR="00C83210" w:rsidRPr="001470A8" w:rsidTr="00C83210">
        <w:trPr>
          <w:trHeight w:hRule="exact" w:val="33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right="32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Водитель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3050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3050</w:t>
            </w:r>
          </w:p>
        </w:tc>
      </w:tr>
      <w:tr w:rsidR="00C83210" w:rsidRPr="005E6D06" w:rsidTr="00C83210">
        <w:trPr>
          <w:trHeight w:hRule="exact" w:val="65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right="32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317" w:lineRule="exact"/>
              <w:ind w:left="1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Уборщик служебных помещений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1950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975</w:t>
            </w:r>
          </w:p>
        </w:tc>
      </w:tr>
      <w:tr w:rsidR="00C83210" w:rsidRPr="001470A8" w:rsidTr="00C83210">
        <w:trPr>
          <w:trHeight w:hRule="exact" w:val="331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right="320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Деловод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1950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975</w:t>
            </w:r>
          </w:p>
        </w:tc>
      </w:tr>
      <w:tr w:rsidR="00C83210" w:rsidRPr="003D44C6" w:rsidTr="009229FE">
        <w:trPr>
          <w:trHeight w:hRule="exact" w:val="122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3210" w:rsidRPr="00C83210" w:rsidRDefault="00C83210" w:rsidP="009229FE">
            <w:pPr>
              <w:pStyle w:val="a6"/>
              <w:shd w:val="clear" w:color="auto" w:fill="auto"/>
              <w:spacing w:after="0"/>
              <w:ind w:left="12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Style w:val="13"/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испол</w:t>
            </w:r>
            <w:r>
              <w:rPr>
                <w:rStyle w:val="13"/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нительному </w:t>
            </w: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ком</w:t>
            </w:r>
            <w:r>
              <w:rPr>
                <w:rStyle w:val="13"/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итету</w:t>
            </w: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Пархоменковского</w:t>
            </w:r>
            <w:proofErr w:type="spellEnd"/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совета 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7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3210" w:rsidRPr="00C83210" w:rsidRDefault="00C83210" w:rsidP="00C83210">
            <w:pPr>
              <w:rPr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3210" w:rsidRPr="00C83210" w:rsidRDefault="00C83210" w:rsidP="00C83210">
            <w:pPr>
              <w:pStyle w:val="a6"/>
              <w:shd w:val="clear" w:color="auto" w:fill="auto"/>
              <w:spacing w:after="0" w:line="27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83210">
              <w:rPr>
                <w:rStyle w:val="13"/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22000</w:t>
            </w:r>
          </w:p>
        </w:tc>
      </w:tr>
    </w:tbl>
    <w:p w:rsidR="00C83210" w:rsidRPr="00C83210" w:rsidRDefault="00C83210" w:rsidP="00C83210"/>
    <w:p w:rsidR="00C83210" w:rsidRDefault="00C83210" w:rsidP="00C83210"/>
    <w:p w:rsidR="009229FE" w:rsidRPr="009229FE" w:rsidRDefault="009229FE" w:rsidP="00C83210">
      <w:pPr>
        <w:rPr>
          <w:lang w:val="en-US"/>
        </w:rPr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C83210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C83210" w:rsidRPr="001D6A6B" w:rsidRDefault="00C83210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C83210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C83210" w:rsidRPr="001D6A6B" w:rsidRDefault="00C83210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C83210" w:rsidRPr="001D6A6B" w:rsidRDefault="00C83210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C83210" w:rsidRPr="001D6A6B" w:rsidRDefault="00C83210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6D0934" w:rsidRPr="00C83210" w:rsidRDefault="006D0934" w:rsidP="00C83210"/>
    <w:sectPr w:rsidR="006D0934" w:rsidRPr="00C83210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3210"/>
    <w:rsid w:val="00044787"/>
    <w:rsid w:val="00057114"/>
    <w:rsid w:val="000918BD"/>
    <w:rsid w:val="00097DDE"/>
    <w:rsid w:val="000D06B2"/>
    <w:rsid w:val="00143F15"/>
    <w:rsid w:val="00157CA9"/>
    <w:rsid w:val="00206DE7"/>
    <w:rsid w:val="002263C0"/>
    <w:rsid w:val="00230483"/>
    <w:rsid w:val="002A095C"/>
    <w:rsid w:val="002C597E"/>
    <w:rsid w:val="00314F74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D0F6B"/>
    <w:rsid w:val="0050275F"/>
    <w:rsid w:val="00527D9A"/>
    <w:rsid w:val="0058240B"/>
    <w:rsid w:val="00610011"/>
    <w:rsid w:val="0062206F"/>
    <w:rsid w:val="00676E55"/>
    <w:rsid w:val="006B6D68"/>
    <w:rsid w:val="006D0934"/>
    <w:rsid w:val="00701757"/>
    <w:rsid w:val="0070460B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8D474F"/>
    <w:rsid w:val="009229FE"/>
    <w:rsid w:val="00995E24"/>
    <w:rsid w:val="009A0B9A"/>
    <w:rsid w:val="00A2298C"/>
    <w:rsid w:val="00AA4C22"/>
    <w:rsid w:val="00B10F7D"/>
    <w:rsid w:val="00B17F2E"/>
    <w:rsid w:val="00B23D1E"/>
    <w:rsid w:val="00B5489A"/>
    <w:rsid w:val="00B6392A"/>
    <w:rsid w:val="00B778EC"/>
    <w:rsid w:val="00BC0561"/>
    <w:rsid w:val="00C25234"/>
    <w:rsid w:val="00C77A04"/>
    <w:rsid w:val="00C83210"/>
    <w:rsid w:val="00C95345"/>
    <w:rsid w:val="00CB179C"/>
    <w:rsid w:val="00CE5A91"/>
    <w:rsid w:val="00D1684D"/>
    <w:rsid w:val="00DB5855"/>
    <w:rsid w:val="00E72D9C"/>
    <w:rsid w:val="00EC7241"/>
    <w:rsid w:val="00F2529E"/>
    <w:rsid w:val="00F62C86"/>
    <w:rsid w:val="00FB1817"/>
    <w:rsid w:val="00FD35A8"/>
    <w:rsid w:val="00FD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83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32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21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link w:val="a6"/>
    <w:rsid w:val="00C83210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C83210"/>
    <w:pPr>
      <w:widowControl w:val="0"/>
      <w:shd w:val="clear" w:color="auto" w:fill="FFFFFF"/>
      <w:spacing w:after="7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link w:val="a6"/>
    <w:uiPriority w:val="99"/>
    <w:semiHidden/>
    <w:rsid w:val="00C832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1">
    <w:name w:val="Основной текст + 131"/>
    <w:aliases w:val="5 pt1,Полужирный1"/>
    <w:rsid w:val="00C83210"/>
    <w:rPr>
      <w:b/>
      <w:bCs/>
      <w:sz w:val="27"/>
      <w:szCs w:val="27"/>
      <w:lang w:bidi="ar-SA"/>
    </w:rPr>
  </w:style>
  <w:style w:type="character" w:customStyle="1" w:styleId="st42">
    <w:name w:val="st42"/>
    <w:uiPriority w:val="99"/>
    <w:rsid w:val="00C83210"/>
    <w:rPr>
      <w:rFonts w:ascii="Times New Roman" w:hAnsi="Times New Roman"/>
      <w:color w:val="000000"/>
    </w:rPr>
  </w:style>
  <w:style w:type="character" w:customStyle="1" w:styleId="13">
    <w:name w:val="Основной текст + 13"/>
    <w:aliases w:val="5 pt,Полужирный"/>
    <w:rsid w:val="00C83210"/>
    <w:rPr>
      <w:b/>
      <w:bCs/>
      <w:sz w:val="27"/>
      <w:szCs w:val="27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394</Words>
  <Characters>2250</Characters>
  <Application>Microsoft Office Word</Application>
  <DocSecurity>0</DocSecurity>
  <Lines>18</Lines>
  <Paragraphs>5</Paragraphs>
  <ScaleCrop>false</ScaleCrop>
  <Company>Microsoft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3</cp:revision>
  <cp:lastPrinted>2015-07-29T08:40:00Z</cp:lastPrinted>
  <dcterms:created xsi:type="dcterms:W3CDTF">2015-07-29T08:28:00Z</dcterms:created>
  <dcterms:modified xsi:type="dcterms:W3CDTF">2015-08-15T08:15:00Z</dcterms:modified>
</cp:coreProperties>
</file>