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5AD9" w14:textId="77777777" w:rsidR="00871C61" w:rsidRPr="00871C61" w:rsidRDefault="00871C61" w:rsidP="00871C61">
      <w:pPr>
        <w:tabs>
          <w:tab w:val="left" w:pos="284"/>
        </w:tabs>
        <w:jc w:val="center"/>
        <w:rPr>
          <w:b/>
          <w:bCs/>
          <w:sz w:val="44"/>
          <w:szCs w:val="44"/>
        </w:rPr>
      </w:pPr>
      <w:r w:rsidRPr="00871C61">
        <w:rPr>
          <w:b/>
          <w:bCs/>
          <w:sz w:val="44"/>
          <w:szCs w:val="44"/>
        </w:rPr>
        <w:t xml:space="preserve">Разъяснение </w:t>
      </w:r>
    </w:p>
    <w:p w14:paraId="2C0BA86B" w14:textId="77777777" w:rsidR="00871C61" w:rsidRPr="00871C61" w:rsidRDefault="00871C61" w:rsidP="00871C61">
      <w:pPr>
        <w:tabs>
          <w:tab w:val="left" w:pos="284"/>
        </w:tabs>
        <w:jc w:val="center"/>
        <w:rPr>
          <w:b/>
          <w:bCs/>
          <w:sz w:val="44"/>
          <w:szCs w:val="44"/>
        </w:rPr>
      </w:pPr>
      <w:r w:rsidRPr="00871C61">
        <w:rPr>
          <w:b/>
          <w:bCs/>
          <w:sz w:val="44"/>
          <w:szCs w:val="44"/>
        </w:rPr>
        <w:t>управления Ф</w:t>
      </w:r>
      <w:r w:rsidRPr="00871C61">
        <w:rPr>
          <w:b/>
          <w:bCs/>
          <w:sz w:val="44"/>
          <w:szCs w:val="44"/>
        </w:rPr>
        <w:t>едеральной налоговой службы</w:t>
      </w:r>
      <w:r w:rsidRPr="00871C61">
        <w:rPr>
          <w:b/>
          <w:bCs/>
          <w:sz w:val="44"/>
          <w:szCs w:val="44"/>
        </w:rPr>
        <w:t xml:space="preserve"> по Л</w:t>
      </w:r>
      <w:r w:rsidRPr="00871C61">
        <w:rPr>
          <w:b/>
          <w:bCs/>
          <w:sz w:val="44"/>
          <w:szCs w:val="44"/>
        </w:rPr>
        <w:t xml:space="preserve">уганской </w:t>
      </w:r>
      <w:r w:rsidRPr="00871C61">
        <w:rPr>
          <w:b/>
          <w:bCs/>
          <w:sz w:val="44"/>
          <w:szCs w:val="44"/>
        </w:rPr>
        <w:t>Н</w:t>
      </w:r>
      <w:r w:rsidRPr="00871C61">
        <w:rPr>
          <w:b/>
          <w:bCs/>
          <w:sz w:val="44"/>
          <w:szCs w:val="44"/>
        </w:rPr>
        <w:t xml:space="preserve">ародной </w:t>
      </w:r>
      <w:r w:rsidRPr="00871C61">
        <w:rPr>
          <w:b/>
          <w:bCs/>
          <w:sz w:val="44"/>
          <w:szCs w:val="44"/>
        </w:rPr>
        <w:t>Р</w:t>
      </w:r>
      <w:r w:rsidRPr="00871C61">
        <w:rPr>
          <w:b/>
          <w:bCs/>
          <w:sz w:val="44"/>
          <w:szCs w:val="44"/>
        </w:rPr>
        <w:t>еспублике</w:t>
      </w:r>
      <w:r w:rsidRPr="00871C61">
        <w:rPr>
          <w:b/>
          <w:bCs/>
          <w:sz w:val="44"/>
          <w:szCs w:val="44"/>
        </w:rPr>
        <w:t xml:space="preserve"> </w:t>
      </w:r>
    </w:p>
    <w:p w14:paraId="6D1AABF6" w14:textId="36491086" w:rsidR="00375ABF" w:rsidRPr="00871C61" w:rsidRDefault="00871C61" w:rsidP="00871C61">
      <w:pPr>
        <w:tabs>
          <w:tab w:val="left" w:pos="284"/>
        </w:tabs>
        <w:jc w:val="center"/>
        <w:rPr>
          <w:rFonts w:ascii="Times New Roman" w:hAnsi="Times New Roman"/>
          <w:b/>
          <w:bCs/>
          <w:noProof/>
          <w:sz w:val="44"/>
          <w:szCs w:val="44"/>
          <w:lang w:eastAsia="ru-RU"/>
        </w:rPr>
      </w:pPr>
      <w:r w:rsidRPr="00871C61">
        <w:rPr>
          <w:b/>
          <w:bCs/>
          <w:sz w:val="44"/>
          <w:szCs w:val="44"/>
        </w:rPr>
        <w:t xml:space="preserve">относительно </w:t>
      </w:r>
      <w:r w:rsidRPr="00871C61">
        <w:rPr>
          <w:b/>
          <w:bCs/>
          <w:sz w:val="44"/>
          <w:szCs w:val="44"/>
        </w:rPr>
        <w:t>налога на добавленную стоимость (</w:t>
      </w:r>
      <w:r w:rsidRPr="00871C61">
        <w:rPr>
          <w:b/>
          <w:bCs/>
          <w:sz w:val="44"/>
          <w:szCs w:val="44"/>
        </w:rPr>
        <w:t>НДС</w:t>
      </w:r>
      <w:r w:rsidRPr="00871C61">
        <w:rPr>
          <w:b/>
          <w:bCs/>
          <w:sz w:val="44"/>
          <w:szCs w:val="44"/>
        </w:rPr>
        <w:t>)</w:t>
      </w:r>
      <w:r w:rsidRPr="00871C61">
        <w:rPr>
          <w:b/>
          <w:bCs/>
          <w:sz w:val="44"/>
          <w:szCs w:val="44"/>
        </w:rPr>
        <w:t xml:space="preserve"> в переходный период</w:t>
      </w:r>
    </w:p>
    <w:p w14:paraId="3343EA4A" w14:textId="77777777" w:rsidR="00375ABF" w:rsidRPr="00375ABF" w:rsidRDefault="00375ABF" w:rsidP="00375ABF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375AB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3C506C" wp14:editId="24E60153">
            <wp:extent cx="6120130" cy="2454275"/>
            <wp:effectExtent l="0" t="0" r="0" b="3175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дс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FDE57" w14:textId="77777777" w:rsidR="00375ABF" w:rsidRPr="00375ABF" w:rsidRDefault="00375ABF" w:rsidP="00375ABF">
      <w:pPr>
        <w:pStyle w:val="aa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375ABF">
        <w:rPr>
          <w:b/>
          <w:sz w:val="28"/>
          <w:szCs w:val="28"/>
        </w:rPr>
        <w:t>Налогоплательщики, сведения о которых включены в ЕГРЮЛ / ЕГРИП</w:t>
      </w:r>
      <w:r w:rsidR="00707EF0">
        <w:rPr>
          <w:b/>
          <w:sz w:val="28"/>
          <w:szCs w:val="28"/>
        </w:rPr>
        <w:t xml:space="preserve"> </w:t>
      </w:r>
      <w:r w:rsidRPr="00375ABF">
        <w:rPr>
          <w:b/>
          <w:sz w:val="28"/>
          <w:szCs w:val="28"/>
        </w:rPr>
        <w:t>до 05.10.2022 (включительно)</w:t>
      </w:r>
      <w:r w:rsidRPr="00375ABF">
        <w:rPr>
          <w:sz w:val="28"/>
          <w:szCs w:val="28"/>
        </w:rPr>
        <w:t>:</w:t>
      </w:r>
    </w:p>
    <w:p w14:paraId="7781980D" w14:textId="77777777" w:rsidR="00375ABF" w:rsidRPr="00375ABF" w:rsidRDefault="00375ABF" w:rsidP="00375ABF">
      <w:pPr>
        <w:pStyle w:val="aa"/>
        <w:spacing w:before="0" w:beforeAutospacing="0" w:after="0" w:afterAutospacing="0"/>
        <w:ind w:firstLine="675"/>
        <w:jc w:val="both"/>
        <w:rPr>
          <w:b/>
          <w:sz w:val="28"/>
          <w:szCs w:val="28"/>
        </w:rPr>
      </w:pPr>
      <w:r w:rsidRPr="00375ABF">
        <w:rPr>
          <w:b/>
          <w:sz w:val="28"/>
          <w:szCs w:val="28"/>
        </w:rPr>
        <w:t xml:space="preserve">Применяют порядок определения </w:t>
      </w:r>
      <w:r w:rsidRPr="00375ABF">
        <w:rPr>
          <w:b/>
          <w:sz w:val="28"/>
          <w:szCs w:val="28"/>
          <w:u w:val="single"/>
        </w:rPr>
        <w:t>места реализации</w:t>
      </w:r>
      <w:r w:rsidRPr="00375ABF">
        <w:rPr>
          <w:b/>
          <w:sz w:val="28"/>
          <w:szCs w:val="28"/>
        </w:rPr>
        <w:t xml:space="preserve"> работ (услуг), выполненных (оказанных) на территории ЛНР,</w:t>
      </w:r>
      <w:r w:rsidRPr="00375ABF">
        <w:rPr>
          <w:sz w:val="28"/>
          <w:szCs w:val="28"/>
        </w:rPr>
        <w:t xml:space="preserve"> который использовался в отношении этих работ (услуг) </w:t>
      </w:r>
      <w:r w:rsidRPr="00375ABF">
        <w:rPr>
          <w:b/>
          <w:sz w:val="28"/>
          <w:szCs w:val="28"/>
        </w:rPr>
        <w:t>до 05.10.2022</w:t>
      </w:r>
      <w:r w:rsidRPr="00375ABF">
        <w:rPr>
          <w:sz w:val="28"/>
          <w:szCs w:val="28"/>
        </w:rPr>
        <w:t xml:space="preserve">, в случае выполнения этих работ (оказания этих услуг) </w:t>
      </w:r>
      <w:r w:rsidRPr="00375ABF">
        <w:rPr>
          <w:b/>
          <w:sz w:val="28"/>
          <w:szCs w:val="28"/>
        </w:rPr>
        <w:t xml:space="preserve">на основании следующих видов договоров </w:t>
      </w:r>
      <w:r w:rsidRPr="00375ABF">
        <w:rPr>
          <w:i/>
          <w:sz w:val="28"/>
          <w:szCs w:val="28"/>
        </w:rPr>
        <w:t>(п. 1 ст. 2 ФЗ№ 443 ст. 148 НК РФ дополнена п. 2.2.)</w:t>
      </w:r>
      <w:r w:rsidRPr="00375ABF">
        <w:rPr>
          <w:b/>
          <w:sz w:val="28"/>
          <w:szCs w:val="28"/>
        </w:rPr>
        <w:t>:</w:t>
      </w:r>
    </w:p>
    <w:p w14:paraId="41B332DE" w14:textId="77777777" w:rsidR="00375ABF" w:rsidRPr="00375ABF" w:rsidRDefault="00375ABF" w:rsidP="00375ABF">
      <w:pPr>
        <w:pStyle w:val="ab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BF">
        <w:rPr>
          <w:rFonts w:ascii="Times New Roman" w:hAnsi="Times New Roman" w:cs="Times New Roman"/>
          <w:b/>
          <w:sz w:val="28"/>
          <w:szCs w:val="28"/>
        </w:rPr>
        <w:t>Заключенные до 05.10.2022;</w:t>
      </w:r>
    </w:p>
    <w:p w14:paraId="12B34A24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hAnsi="Times New Roman" w:cs="Times New Roman"/>
          <w:sz w:val="28"/>
          <w:szCs w:val="28"/>
        </w:rPr>
        <w:t xml:space="preserve">-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(муниципальный) контракт </w:t>
      </w:r>
      <w:r w:rsidRPr="00375ABF">
        <w:rPr>
          <w:rFonts w:ascii="Times New Roman" w:hAnsi="Times New Roman" w:cs="Times New Roman"/>
          <w:sz w:val="28"/>
          <w:szCs w:val="28"/>
        </w:rPr>
        <w:t>с государственным или муниципальным заказчиком РФ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2FF23E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hAnsi="Times New Roman" w:cs="Times New Roman"/>
          <w:sz w:val="28"/>
          <w:szCs w:val="28"/>
        </w:rPr>
        <w:t>- 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соглашение с государственным органом, концерном, ГУП ЛНР</w:t>
      </w:r>
      <w:r w:rsidRPr="00375ABF">
        <w:rPr>
          <w:rFonts w:ascii="Times New Roman" w:hAnsi="Times New Roman" w:cs="Times New Roman"/>
          <w:sz w:val="28"/>
          <w:szCs w:val="28"/>
        </w:rPr>
        <w:t>;</w:t>
      </w:r>
    </w:p>
    <w:p w14:paraId="616CD99C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75ABF">
        <w:rPr>
          <w:rFonts w:ascii="Times New Roman" w:hAnsi="Times New Roman" w:cs="Times New Roman"/>
          <w:sz w:val="28"/>
          <w:szCs w:val="28"/>
        </w:rPr>
        <w:t>- договор</w:t>
      </w:r>
      <w:r w:rsidR="00707EF0">
        <w:rPr>
          <w:rFonts w:ascii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hAnsi="Times New Roman" w:cs="Times New Roman"/>
          <w:sz w:val="28"/>
          <w:szCs w:val="28"/>
        </w:rPr>
        <w:t>с</w:t>
      </w:r>
      <w:r w:rsidR="00707EF0">
        <w:rPr>
          <w:rFonts w:ascii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hAnsi="Times New Roman" w:cs="Times New Roman"/>
          <w:sz w:val="28"/>
          <w:szCs w:val="28"/>
        </w:rPr>
        <w:t>юридическими</w:t>
      </w:r>
      <w:r w:rsidR="00707EF0">
        <w:rPr>
          <w:rFonts w:ascii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hAnsi="Times New Roman" w:cs="Times New Roman"/>
          <w:sz w:val="28"/>
          <w:szCs w:val="28"/>
        </w:rPr>
        <w:t>лицами–получателями</w:t>
      </w:r>
      <w:r w:rsidR="00707EF0">
        <w:rPr>
          <w:rFonts w:ascii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hAnsi="Times New Roman" w:cs="Times New Roman"/>
          <w:sz w:val="28"/>
          <w:szCs w:val="28"/>
        </w:rPr>
        <w:t>бюджетных</w:t>
      </w:r>
      <w:r w:rsidR="00707EF0">
        <w:rPr>
          <w:rFonts w:ascii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hAnsi="Times New Roman" w:cs="Times New Roman"/>
          <w:sz w:val="28"/>
          <w:szCs w:val="28"/>
        </w:rPr>
        <w:t>средств;</w:t>
      </w:r>
    </w:p>
    <w:p w14:paraId="27E53282" w14:textId="77777777" w:rsidR="00375ABF" w:rsidRPr="00375ABF" w:rsidRDefault="00375ABF" w:rsidP="00375ABF">
      <w:pPr>
        <w:pStyle w:val="ab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75ABF">
        <w:rPr>
          <w:rFonts w:ascii="Times New Roman" w:hAnsi="Times New Roman" w:cs="Times New Roman"/>
          <w:b/>
          <w:sz w:val="28"/>
          <w:szCs w:val="28"/>
        </w:rPr>
        <w:t>Заключенный независимо от даты заключения</w:t>
      </w:r>
      <w:r w:rsidRPr="00375ABF">
        <w:rPr>
          <w:rFonts w:ascii="Times New Roman" w:hAnsi="Times New Roman" w:cs="Times New Roman"/>
          <w:sz w:val="28"/>
          <w:szCs w:val="28"/>
        </w:rPr>
        <w:t xml:space="preserve"> договор, по которому налогоплательщик является соисполнителем, субподрядчиком по вышеуказанным контрактам, соглашениям, договорам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CF60DF" w14:textId="77777777" w:rsidR="00375ABF" w:rsidRPr="00375ABF" w:rsidRDefault="00375ABF" w:rsidP="00375ABF">
      <w:pPr>
        <w:pStyle w:val="ab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Заключенные до 31.12.2022 все остальные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договоры (</w:t>
      </w:r>
      <w:r w:rsidRPr="00375ABF">
        <w:rPr>
          <w:rFonts w:ascii="Times New Roman" w:hAnsi="Times New Roman" w:cs="Times New Roman"/>
          <w:sz w:val="28"/>
          <w:szCs w:val="28"/>
        </w:rPr>
        <w:t>кроме вышеуказанных контрактов, соглашений или договоров)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 xml:space="preserve"> при условии, что:</w:t>
      </w:r>
    </w:p>
    <w:p w14:paraId="14C414F8" w14:textId="77777777" w:rsidR="00375ABF" w:rsidRP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>работы (услуги) выполнены - до 31.12.2022</w:t>
      </w:r>
    </w:p>
    <w:p w14:paraId="41652C49" w14:textId="77777777" w:rsidR="00375ABF" w:rsidRP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>оплата получена - до 25.01.2022</w:t>
      </w:r>
    </w:p>
    <w:p w14:paraId="6160BD37" w14:textId="77777777" w:rsidR="00375ABF" w:rsidRP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>Документальное подтверждение:</w:t>
      </w:r>
    </w:p>
    <w:p w14:paraId="5747D8DF" w14:textId="77777777" w:rsidR="00375ABF" w:rsidRP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наличие документов, подтверждающих фактическое выполнение (оказание) вышеуказанных работ (услуг), </w:t>
      </w:r>
    </w:p>
    <w:p w14:paraId="7A57C072" w14:textId="77777777" w:rsidR="00375ABF" w:rsidRP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 xml:space="preserve">наличие документа, подтверждающего получение оплаты стоимости выполненных работ (оказанных услуг) по </w:t>
      </w:r>
      <w:r w:rsidRPr="00375ABF">
        <w:rPr>
          <w:rFonts w:ascii="Times New Roman" w:hAnsi="Times New Roman" w:cs="Times New Roman"/>
          <w:sz w:val="28"/>
          <w:szCs w:val="28"/>
        </w:rPr>
        <w:t>договору, по которому налогоплательщик является соисполнителем, субподрядчиком.</w:t>
      </w:r>
    </w:p>
    <w:p w14:paraId="137EC2AA" w14:textId="77777777" w:rsidR="00375ABF" w:rsidRP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>По договорам не являющихся контрактом, соглашением или договором, указанным в подпунктах 1-3 п. 2.2. ст. 148 НК РФ, должен быть в наличии документ, подтверждающий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оплату полной стоимости указанных работ (услуг) до 25 января 2023 года включительно.</w:t>
      </w:r>
    </w:p>
    <w:p w14:paraId="00FEA0F2" w14:textId="77777777" w:rsidR="00375ABF" w:rsidRP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>Налогоплательщиками, выполняющими работы (услуги) на территории ЛНР, при соблюдении условий п. 2.2 ст. 148 НК РФ, применяется порядок определения места их реализации, действовавший до присоединения указанных территорий к РФ, при котором местом реализации таких работ, услуг территория РФ не признается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и, соответственно, такая операция не признается объектом налогообложения по НДС в РФ.</w:t>
      </w:r>
    </w:p>
    <w:p w14:paraId="43710555" w14:textId="77777777" w:rsid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6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 xml:space="preserve">Пунктом 8 ст. 14 Федерального закона от 21 ноября 2022 года № 443-ФЗ установлено, что действие </w:t>
      </w:r>
      <w:proofErr w:type="spellStart"/>
      <w:r w:rsidRPr="00375ABF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375ABF">
        <w:rPr>
          <w:rFonts w:ascii="Times New Roman" w:eastAsia="Times New Roman" w:hAnsi="Times New Roman" w:cs="Times New Roman"/>
          <w:sz w:val="28"/>
          <w:szCs w:val="28"/>
        </w:rPr>
        <w:t>. 2.2. ст. 148 НК РФ распространяется на правоотношения, возникшие с 30 сентября 2022 года</w:t>
      </w:r>
      <w:r w:rsidRPr="00375ABF">
        <w:rPr>
          <w:rFonts w:ascii="Times New Roman" w:hAnsi="Times New Roman" w:cs="Times New Roman"/>
          <w:i/>
          <w:sz w:val="28"/>
          <w:szCs w:val="28"/>
        </w:rPr>
        <w:t>.</w:t>
      </w:r>
    </w:p>
    <w:p w14:paraId="61E6682B" w14:textId="77777777" w:rsidR="00375ABF" w:rsidRP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14:paraId="5F371A34" w14:textId="77777777" w:rsidR="00375ABF" w:rsidRPr="00375ABF" w:rsidRDefault="00375ABF" w:rsidP="00375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5AB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CD8893" wp14:editId="35FD32D7">
            <wp:extent cx="6120130" cy="408305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дс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ABF">
        <w:rPr>
          <w:rFonts w:ascii="Times New Roman" w:hAnsi="Times New Roman"/>
          <w:b/>
          <w:sz w:val="28"/>
          <w:szCs w:val="28"/>
        </w:rPr>
        <w:t>Налогоплательщики, сведения о которых включены в ЕГРЮЛ / ЕГРИП до 05.10.2022 (включительно).</w:t>
      </w:r>
    </w:p>
    <w:p w14:paraId="5FF51BE6" w14:textId="77777777" w:rsidR="00375ABF" w:rsidRPr="00375ABF" w:rsidRDefault="00375ABF" w:rsidP="00375ABF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75ABF">
        <w:rPr>
          <w:rFonts w:ascii="Times New Roman" w:eastAsia="Times New Roman" w:hAnsi="Times New Roman"/>
          <w:b/>
          <w:sz w:val="28"/>
          <w:szCs w:val="28"/>
        </w:rPr>
        <w:t xml:space="preserve">Осуществляют операции по поставке </w:t>
      </w:r>
      <w:r w:rsidRPr="00375ABF">
        <w:rPr>
          <w:rFonts w:ascii="Times New Roman" w:eastAsia="Times New Roman" w:hAnsi="Times New Roman"/>
          <w:b/>
          <w:sz w:val="28"/>
          <w:szCs w:val="28"/>
          <w:u w:val="single"/>
        </w:rPr>
        <w:t>товаров</w:t>
      </w:r>
      <w:r w:rsidR="00707EF0" w:rsidRP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i/>
          <w:sz w:val="28"/>
          <w:szCs w:val="28"/>
        </w:rPr>
        <w:t>(</w:t>
      </w:r>
      <w:proofErr w:type="spellStart"/>
      <w:r w:rsidRPr="00375ABF">
        <w:rPr>
          <w:rFonts w:ascii="Times New Roman" w:eastAsia="Times New Roman" w:hAnsi="Times New Roman"/>
          <w:i/>
          <w:sz w:val="28"/>
          <w:szCs w:val="28"/>
        </w:rPr>
        <w:t>абз</w:t>
      </w:r>
      <w:proofErr w:type="spellEnd"/>
      <w:r w:rsidRPr="00375ABF">
        <w:rPr>
          <w:rFonts w:ascii="Times New Roman" w:eastAsia="Times New Roman" w:hAnsi="Times New Roman"/>
          <w:i/>
          <w:sz w:val="28"/>
          <w:szCs w:val="28"/>
        </w:rPr>
        <w:t xml:space="preserve">. б п. 4 ст. 2 ФЗ№ 443 п. 1 ст. 164 НК РФ дополнен </w:t>
      </w:r>
      <w:proofErr w:type="spellStart"/>
      <w:r w:rsidRPr="00375ABF">
        <w:rPr>
          <w:rFonts w:ascii="Times New Roman" w:eastAsia="Times New Roman" w:hAnsi="Times New Roman"/>
          <w:i/>
          <w:sz w:val="28"/>
          <w:szCs w:val="28"/>
        </w:rPr>
        <w:t>пп</w:t>
      </w:r>
      <w:proofErr w:type="spellEnd"/>
      <w:r w:rsidRPr="00375ABF">
        <w:rPr>
          <w:rFonts w:ascii="Times New Roman" w:eastAsia="Times New Roman" w:hAnsi="Times New Roman"/>
          <w:i/>
          <w:sz w:val="28"/>
          <w:szCs w:val="28"/>
        </w:rPr>
        <w:t xml:space="preserve">. 20) </w:t>
      </w:r>
      <w:r w:rsidRPr="00375ABF">
        <w:rPr>
          <w:rFonts w:ascii="Times New Roman" w:eastAsia="Times New Roman" w:hAnsi="Times New Roman"/>
          <w:b/>
          <w:sz w:val="28"/>
          <w:szCs w:val="28"/>
        </w:rPr>
        <w:t>с территорий РФ в ЛНР.</w:t>
      </w:r>
    </w:p>
    <w:p w14:paraId="593C2CAE" w14:textId="77777777" w:rsidR="00375ABF" w:rsidRPr="00375ABF" w:rsidRDefault="00375ABF" w:rsidP="00375ABF">
      <w:pPr>
        <w:pStyle w:val="ab"/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>На основании:</w:t>
      </w:r>
    </w:p>
    <w:p w14:paraId="748AFF27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5A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Договоров, заключенных до 05.10.2022</w:t>
      </w:r>
      <w:r w:rsidRPr="00375AB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136B633F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lastRenderedPageBreak/>
        <w:t>- государственный (муниципальный) контракт с государственным или муниципальным заказчиком РФ;</w:t>
      </w:r>
    </w:p>
    <w:p w14:paraId="19CB26E7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>- соглашение с государственным органом, концерном, ГУП ЛНР.</w:t>
      </w:r>
    </w:p>
    <w:p w14:paraId="21A03C8B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5A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Заключенные до 31.12.2022 все остальные</w:t>
      </w:r>
      <w:r w:rsidR="00707EF0" w:rsidRP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договоры (</w:t>
      </w:r>
      <w:r w:rsidRPr="00375ABF">
        <w:rPr>
          <w:rFonts w:ascii="Times New Roman" w:hAnsi="Times New Roman" w:cs="Times New Roman"/>
          <w:sz w:val="28"/>
          <w:szCs w:val="28"/>
        </w:rPr>
        <w:t>кроме вышеуказанных контрактов, соглашений или договоров)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 xml:space="preserve"> при условии:</w:t>
      </w:r>
    </w:p>
    <w:p w14:paraId="1B3F650F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>отгрузка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 xml:space="preserve"> товаров </w:t>
      </w: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>до 31.12.2022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(включительно);</w:t>
      </w:r>
    </w:p>
    <w:p w14:paraId="6A14ABA4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получение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 xml:space="preserve"> оплаты до 25.01.2023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(включительно).</w:t>
      </w:r>
    </w:p>
    <w:p w14:paraId="36099F73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>Налогообложение таких экспортных операций производится по налоговой ставке НДС 0% (</w:t>
      </w:r>
      <w:proofErr w:type="spellStart"/>
      <w:r w:rsidRPr="00375ABF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375ABF">
        <w:rPr>
          <w:rFonts w:ascii="Times New Roman" w:eastAsia="Times New Roman" w:hAnsi="Times New Roman" w:cs="Times New Roman"/>
          <w:sz w:val="28"/>
          <w:szCs w:val="28"/>
        </w:rPr>
        <w:t>. 20 п. 1 ст. 164 НК РФ).</w:t>
      </w:r>
    </w:p>
    <w:p w14:paraId="2A36D5B2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Документы, подтверждающие налоговую ставку НДС – 0% </w:t>
      </w:r>
      <w:r w:rsidRPr="00375ABF">
        <w:rPr>
          <w:rFonts w:ascii="Times New Roman" w:eastAsia="Times New Roman" w:hAnsi="Times New Roman" w:cs="Times New Roman"/>
          <w:i/>
          <w:sz w:val="28"/>
          <w:szCs w:val="28"/>
        </w:rPr>
        <w:t>(п. 5 ст. 2 ФЗ№ 443 ст. 165 НК РФ дополнена п. 15.4):</w:t>
      </w:r>
    </w:p>
    <w:p w14:paraId="14B0DC1E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>- контракт (соглашение, договор) на поставку товаров или их копии;</w:t>
      </w:r>
    </w:p>
    <w:p w14:paraId="5FF92531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>- копии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транспортных, товаросопроводительных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подтверждающих документов;</w:t>
      </w:r>
    </w:p>
    <w:p w14:paraId="7414AEC6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>- документы, подтверждающие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товары/услуги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перевозке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товаров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автотранспортными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средствами.</w:t>
      </w:r>
    </w:p>
    <w:p w14:paraId="5881EA4C" w14:textId="77777777" w:rsid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 xml:space="preserve">Пунктом 8 ст. 14 Федерального закона от 21 ноября 2022 года № 443-ФЗ установлено, что действие вышеуказанных положений </w:t>
      </w:r>
      <w:proofErr w:type="spellStart"/>
      <w:r w:rsidRPr="00375ABF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375ABF">
        <w:rPr>
          <w:rFonts w:ascii="Times New Roman" w:eastAsia="Times New Roman" w:hAnsi="Times New Roman" w:cs="Times New Roman"/>
          <w:sz w:val="28"/>
          <w:szCs w:val="28"/>
        </w:rPr>
        <w:t>. 20, 21 п. 1 ст. 164 НК РФ и п. 15.4 и 15.5 ст. 165 НК РФ распространяется на правоотношения, возникшие с 30 сентября 2022 года.</w:t>
      </w:r>
    </w:p>
    <w:p w14:paraId="0B0655EE" w14:textId="77777777" w:rsid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B49A8" w14:textId="77777777" w:rsidR="00375ABF" w:rsidRPr="00375ABF" w:rsidRDefault="00375ABF" w:rsidP="00375AB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75AB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9427DD" wp14:editId="47CA273F">
            <wp:extent cx="6120130" cy="408305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дс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ABF">
        <w:rPr>
          <w:rFonts w:ascii="Times New Roman" w:eastAsia="Times New Roman" w:hAnsi="Times New Roman"/>
          <w:b/>
          <w:sz w:val="28"/>
          <w:szCs w:val="28"/>
        </w:rPr>
        <w:t>Налогоплательщики, осуществляющие операции по оказанию услуг по перевозке товаров автотранспортными средствами</w:t>
      </w:r>
      <w:r w:rsidR="00707EF0">
        <w:rPr>
          <w:rFonts w:ascii="Times New Roman" w:eastAsia="Times New Roman" w:hAnsi="Times New Roman"/>
          <w:b/>
          <w:sz w:val="28"/>
          <w:szCs w:val="28"/>
        </w:rPr>
        <w:t>,</w:t>
      </w:r>
      <w:r w:rsidRPr="00375ABF">
        <w:rPr>
          <w:rFonts w:ascii="Times New Roman" w:eastAsia="Times New Roman" w:hAnsi="Times New Roman"/>
          <w:b/>
          <w:sz w:val="28"/>
          <w:szCs w:val="28"/>
        </w:rPr>
        <w:t xml:space="preserve"> при которой </w:t>
      </w:r>
      <w:r w:rsidRPr="00375ABF">
        <w:rPr>
          <w:rFonts w:ascii="Times New Roman" w:eastAsia="Times New Roman" w:hAnsi="Times New Roman"/>
          <w:b/>
          <w:sz w:val="28"/>
          <w:szCs w:val="28"/>
          <w:u w:val="single"/>
        </w:rPr>
        <w:t>пункт отправления или пункт назначения</w:t>
      </w:r>
      <w:r w:rsidRPr="00375ABF">
        <w:rPr>
          <w:rFonts w:ascii="Times New Roman" w:eastAsia="Times New Roman" w:hAnsi="Times New Roman"/>
          <w:b/>
          <w:sz w:val="28"/>
          <w:szCs w:val="28"/>
        </w:rPr>
        <w:t xml:space="preserve"> товаров расположен на территории ЛНР </w:t>
      </w:r>
      <w:r w:rsidRPr="00375ABF">
        <w:rPr>
          <w:rFonts w:ascii="Times New Roman" w:eastAsia="Times New Roman" w:hAnsi="Times New Roman"/>
          <w:i/>
          <w:sz w:val="28"/>
          <w:szCs w:val="28"/>
        </w:rPr>
        <w:t>(</w:t>
      </w:r>
      <w:proofErr w:type="spellStart"/>
      <w:r w:rsidRPr="00375ABF">
        <w:rPr>
          <w:rFonts w:ascii="Times New Roman" w:eastAsia="Times New Roman" w:hAnsi="Times New Roman"/>
          <w:i/>
          <w:sz w:val="28"/>
          <w:szCs w:val="28"/>
        </w:rPr>
        <w:t>абз</w:t>
      </w:r>
      <w:proofErr w:type="spellEnd"/>
      <w:r w:rsidRPr="00375ABF">
        <w:rPr>
          <w:rFonts w:ascii="Times New Roman" w:eastAsia="Times New Roman" w:hAnsi="Times New Roman"/>
          <w:i/>
          <w:sz w:val="28"/>
          <w:szCs w:val="28"/>
        </w:rPr>
        <w:t xml:space="preserve">. б п. 4 ст. 2 ФЗ№ 443п. 1 ст. 164 НК РФ дополнен </w:t>
      </w:r>
      <w:proofErr w:type="spellStart"/>
      <w:r w:rsidRPr="00375ABF">
        <w:rPr>
          <w:rFonts w:ascii="Times New Roman" w:eastAsia="Times New Roman" w:hAnsi="Times New Roman"/>
          <w:i/>
          <w:sz w:val="28"/>
          <w:szCs w:val="28"/>
        </w:rPr>
        <w:t>пп</w:t>
      </w:r>
      <w:proofErr w:type="spellEnd"/>
      <w:r w:rsidRPr="00375ABF">
        <w:rPr>
          <w:rFonts w:ascii="Times New Roman" w:eastAsia="Times New Roman" w:hAnsi="Times New Roman"/>
          <w:i/>
          <w:sz w:val="28"/>
          <w:szCs w:val="28"/>
        </w:rPr>
        <w:t>. 21):</w:t>
      </w:r>
    </w:p>
    <w:p w14:paraId="6AE55C5D" w14:textId="77777777" w:rsidR="00375ABF" w:rsidRPr="00375ABF" w:rsidRDefault="00375ABF" w:rsidP="00375ABF">
      <w:pPr>
        <w:pStyle w:val="ab"/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 соблюдении условий:</w:t>
      </w:r>
    </w:p>
    <w:p w14:paraId="7C154DAC" w14:textId="77777777" w:rsidR="00375ABF" w:rsidRPr="00375ABF" w:rsidRDefault="00375ABF" w:rsidP="00375ABF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>договоры заключены до 31.12.2022 (включительно);</w:t>
      </w:r>
    </w:p>
    <w:p w14:paraId="5851C348" w14:textId="77777777" w:rsidR="00375ABF" w:rsidRPr="00375ABF" w:rsidRDefault="00375ABF" w:rsidP="00375ABF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>оказание услуг по перевозке товаров до 31.12.2022 (включительно);</w:t>
      </w:r>
    </w:p>
    <w:p w14:paraId="53BD8E7A" w14:textId="77777777" w:rsidR="00375ABF" w:rsidRPr="00375ABF" w:rsidRDefault="00375ABF" w:rsidP="00375ABF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>оплата получена до 25.01.2023 (включительно).</w:t>
      </w:r>
    </w:p>
    <w:p w14:paraId="2A0FB8AF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Документы, подтверждающие налоговую ставку НДС – 0%, которые предоставляются в налоговые органы </w:t>
      </w:r>
      <w:r w:rsidRPr="00375ABF">
        <w:rPr>
          <w:rFonts w:ascii="Times New Roman" w:eastAsia="Times New Roman" w:hAnsi="Times New Roman" w:cs="Times New Roman"/>
          <w:i/>
          <w:sz w:val="28"/>
          <w:szCs w:val="28"/>
        </w:rPr>
        <w:t>(п. 5 ст. 2 ФЗ№ 443ст. 165 НК РФ дополнена п. 15.5):</w:t>
      </w:r>
    </w:p>
    <w:p w14:paraId="382CEDA9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>- договор (копия договора) на оказание услуг по перевозке товаров;</w:t>
      </w:r>
    </w:p>
    <w:p w14:paraId="2EA64F4D" w14:textId="77777777" w:rsidR="00375ABF" w:rsidRPr="00375ABF" w:rsidRDefault="00375ABF" w:rsidP="00375ABF">
      <w:pPr>
        <w:pStyle w:val="ab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ABF">
        <w:rPr>
          <w:rFonts w:ascii="Times New Roman" w:eastAsia="Times New Roman" w:hAnsi="Times New Roman" w:cs="Times New Roman"/>
          <w:sz w:val="28"/>
          <w:szCs w:val="28"/>
        </w:rPr>
        <w:t>- копии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транспортных, товаросопроводительных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и (или) иных</w:t>
      </w:r>
      <w:r w:rsidR="0070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 w:cs="Times New Roman"/>
          <w:sz w:val="28"/>
          <w:szCs w:val="28"/>
        </w:rPr>
        <w:t>подтверждающих документов;</w:t>
      </w:r>
    </w:p>
    <w:p w14:paraId="3D3D0DD2" w14:textId="77777777" w:rsidR="00375ABF" w:rsidRPr="00375ABF" w:rsidRDefault="00375ABF" w:rsidP="00707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ABF">
        <w:rPr>
          <w:rFonts w:ascii="Times New Roman" w:eastAsia="Times New Roman" w:hAnsi="Times New Roman"/>
          <w:sz w:val="28"/>
          <w:szCs w:val="28"/>
        </w:rPr>
        <w:t>- документы, подтверждающие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поступление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на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счет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налогоплательщика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денежных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средств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в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полном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объеме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в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счет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оплаты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оказанных</w:t>
      </w:r>
      <w:r w:rsidR="00707E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ABF">
        <w:rPr>
          <w:rFonts w:ascii="Times New Roman" w:eastAsia="Times New Roman" w:hAnsi="Times New Roman"/>
          <w:sz w:val="28"/>
          <w:szCs w:val="28"/>
        </w:rPr>
        <w:t>услуг по перевозке товаров автотранспортными средствами.</w:t>
      </w:r>
    </w:p>
    <w:p w14:paraId="6A480AC0" w14:textId="77777777" w:rsidR="00375ABF" w:rsidRDefault="00375ABF" w:rsidP="00375A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75ABF">
        <w:rPr>
          <w:rFonts w:ascii="Times New Roman" w:eastAsia="Times New Roman" w:hAnsi="Times New Roman"/>
          <w:sz w:val="28"/>
          <w:szCs w:val="28"/>
        </w:rPr>
        <w:t xml:space="preserve">Пунктом 8 ст. 14 Федерального закона от 21 ноября 2022 года № 443-ФЗ установлено, что действие вышеуказанных положений </w:t>
      </w:r>
      <w:proofErr w:type="spellStart"/>
      <w:r w:rsidRPr="00375ABF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375ABF">
        <w:rPr>
          <w:rFonts w:ascii="Times New Roman" w:eastAsia="Times New Roman" w:hAnsi="Times New Roman"/>
          <w:sz w:val="28"/>
          <w:szCs w:val="28"/>
        </w:rPr>
        <w:t>. 20, 21 п. 1 ст. 164 НК РФ и п. 15.4 и 15.5 ст. 165 НК РФ распространяется на правоотношения, возникшие с 30 сентября 2022 года.</w:t>
      </w:r>
    </w:p>
    <w:p w14:paraId="68D1634E" w14:textId="77777777" w:rsidR="00375ABF" w:rsidRPr="00375ABF" w:rsidRDefault="00375ABF" w:rsidP="00375A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43DB9555" w14:textId="77777777" w:rsidR="00375ABF" w:rsidRPr="00375ABF" w:rsidRDefault="00375ABF" w:rsidP="00375ABF">
      <w:pPr>
        <w:jc w:val="both"/>
        <w:rPr>
          <w:rFonts w:ascii="Times New Roman" w:hAnsi="Times New Roman"/>
          <w:sz w:val="28"/>
          <w:szCs w:val="28"/>
        </w:rPr>
      </w:pPr>
      <w:r w:rsidRPr="00375AB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506D2F" wp14:editId="757980FB">
            <wp:extent cx="6120130" cy="2454275"/>
            <wp:effectExtent l="0" t="0" r="0" b="317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дс4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CAA3B" w14:textId="77777777" w:rsidR="00375ABF" w:rsidRPr="00375ABF" w:rsidRDefault="00375ABF" w:rsidP="00375A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ABF">
        <w:rPr>
          <w:sz w:val="28"/>
          <w:szCs w:val="28"/>
        </w:rPr>
        <w:t>Налогоплательщики, которые на день принятия в Российскую Федерацию Луганской Народной Республики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лица, имеющих право действовать от имени юридического лица без доверенности, либо имели место жительства на территории Луганской Народной Республики.</w:t>
      </w:r>
    </w:p>
    <w:p w14:paraId="4D1B76CB" w14:textId="77777777" w:rsidR="00375ABF" w:rsidRPr="00375ABF" w:rsidRDefault="00375ABF" w:rsidP="00375ABF">
      <w:pPr>
        <w:pStyle w:val="aa"/>
        <w:spacing w:before="0" w:beforeAutospacing="0" w:after="0" w:afterAutospacing="0"/>
        <w:ind w:firstLine="675"/>
        <w:jc w:val="both"/>
        <w:rPr>
          <w:b/>
          <w:sz w:val="28"/>
          <w:szCs w:val="28"/>
        </w:rPr>
      </w:pPr>
      <w:r w:rsidRPr="00375ABF">
        <w:rPr>
          <w:b/>
          <w:sz w:val="28"/>
          <w:szCs w:val="28"/>
        </w:rPr>
        <w:t>В случае использования такими налогоплательщиками при производстве и (или) реализации</w:t>
      </w:r>
      <w:r w:rsidRPr="00375ABF">
        <w:rPr>
          <w:sz w:val="28"/>
          <w:szCs w:val="28"/>
        </w:rPr>
        <w:t xml:space="preserve"> товаров</w:t>
      </w:r>
      <w:r w:rsidRPr="00375ABF">
        <w:rPr>
          <w:b/>
          <w:sz w:val="28"/>
          <w:szCs w:val="28"/>
        </w:rPr>
        <w:t xml:space="preserve"> товары, приобретенные до 01.01.2023</w:t>
      </w:r>
      <w:r w:rsidRPr="00375ABF">
        <w:rPr>
          <w:sz w:val="28"/>
          <w:szCs w:val="28"/>
        </w:rPr>
        <w:t xml:space="preserve"> и учтенные при произведенной инвентаризации</w:t>
      </w:r>
      <w:r w:rsidRPr="00375ABF">
        <w:rPr>
          <w:i/>
          <w:sz w:val="28"/>
          <w:szCs w:val="28"/>
        </w:rPr>
        <w:t xml:space="preserve">, </w:t>
      </w:r>
      <w:r w:rsidRPr="00375ABF">
        <w:rPr>
          <w:b/>
          <w:sz w:val="28"/>
          <w:szCs w:val="28"/>
        </w:rPr>
        <w:t>налоговая база определяется</w:t>
      </w:r>
      <w:r w:rsidRPr="00375ABF">
        <w:rPr>
          <w:sz w:val="28"/>
          <w:szCs w:val="28"/>
        </w:rPr>
        <w:t xml:space="preserve"> по формуле </w:t>
      </w:r>
      <w:r w:rsidRPr="00375ABF">
        <w:rPr>
          <w:i/>
          <w:sz w:val="28"/>
          <w:szCs w:val="28"/>
        </w:rPr>
        <w:t xml:space="preserve">(п.3 ст. 2 ФЗ№ 443 гл. 21 НК РФ введена </w:t>
      </w:r>
      <w:r w:rsidRPr="00375ABF">
        <w:rPr>
          <w:b/>
          <w:i/>
          <w:sz w:val="28"/>
          <w:szCs w:val="28"/>
        </w:rPr>
        <w:t>новая ст. 162.3 НК РФ)</w:t>
      </w:r>
      <w:r w:rsidRPr="00375ABF">
        <w:rPr>
          <w:b/>
          <w:sz w:val="28"/>
          <w:szCs w:val="28"/>
        </w:rPr>
        <w:t>:</w:t>
      </w:r>
    </w:p>
    <w:p w14:paraId="31A93006" w14:textId="77777777" w:rsid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42A42DB2" w14:textId="77777777" w:rsidR="00707EF0" w:rsidRDefault="00707EF0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2F79E580" w14:textId="77777777" w:rsidR="00707EF0" w:rsidRPr="00375ABF" w:rsidRDefault="00707EF0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376"/>
        <w:gridCol w:w="2896"/>
        <w:gridCol w:w="475"/>
        <w:gridCol w:w="4164"/>
      </w:tblGrid>
      <w:tr w:rsidR="00375ABF" w:rsidRPr="00375ABF" w14:paraId="5D64B4DA" w14:textId="77777777" w:rsidTr="00306D92">
        <w:tc>
          <w:tcPr>
            <w:tcW w:w="0" w:type="auto"/>
          </w:tcPr>
          <w:p w14:paraId="72661F30" w14:textId="77777777" w:rsidR="00375ABF" w:rsidRPr="00375ABF" w:rsidRDefault="00375ABF" w:rsidP="00375ABF">
            <w:pPr>
              <w:pStyle w:val="ab"/>
              <w:tabs>
                <w:tab w:val="left" w:pos="39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75D69" w14:textId="77777777" w:rsidR="00375ABF" w:rsidRPr="00375ABF" w:rsidRDefault="00375ABF" w:rsidP="00375ABF">
            <w:pPr>
              <w:pStyle w:val="ab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ABF">
              <w:rPr>
                <w:rFonts w:ascii="Times New Roman" w:hAnsi="Times New Roman" w:cs="Times New Roman"/>
                <w:b/>
                <w:sz w:val="28"/>
                <w:szCs w:val="28"/>
              </w:rPr>
              <w:t>Налоговая база по НДС</w:t>
            </w:r>
          </w:p>
        </w:tc>
        <w:tc>
          <w:tcPr>
            <w:tcW w:w="0" w:type="auto"/>
          </w:tcPr>
          <w:p w14:paraId="4557716A" w14:textId="77777777" w:rsidR="00375ABF" w:rsidRPr="00375ABF" w:rsidRDefault="00375ABF" w:rsidP="00375ABF">
            <w:pPr>
              <w:pStyle w:val="ab"/>
              <w:tabs>
                <w:tab w:val="left" w:pos="39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A6DB68" w14:textId="77777777" w:rsidR="00375ABF" w:rsidRPr="00375ABF" w:rsidRDefault="00375ABF" w:rsidP="00375ABF">
            <w:pPr>
              <w:pStyle w:val="ab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ABF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0" w:type="auto"/>
          </w:tcPr>
          <w:p w14:paraId="0A3BEDD7" w14:textId="77777777" w:rsidR="00375ABF" w:rsidRPr="00375ABF" w:rsidRDefault="00375ABF" w:rsidP="00375ABF">
            <w:pPr>
              <w:pStyle w:val="ab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ABF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реализованных товаров с учетом НДС</w:t>
            </w:r>
          </w:p>
        </w:tc>
        <w:tc>
          <w:tcPr>
            <w:tcW w:w="475" w:type="dxa"/>
          </w:tcPr>
          <w:p w14:paraId="38200867" w14:textId="77777777" w:rsidR="00375ABF" w:rsidRPr="00375ABF" w:rsidRDefault="00375ABF" w:rsidP="00375ABF">
            <w:pPr>
              <w:pStyle w:val="ab"/>
              <w:tabs>
                <w:tab w:val="left" w:pos="39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FEF3335" w14:textId="77777777" w:rsidR="00375ABF" w:rsidRPr="00375ABF" w:rsidRDefault="00375ABF" w:rsidP="00375ABF">
            <w:pPr>
              <w:pStyle w:val="ab"/>
              <w:tabs>
                <w:tab w:val="left" w:pos="396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A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68C3F49" w14:textId="77777777" w:rsidR="00375ABF" w:rsidRPr="00375ABF" w:rsidRDefault="00375ABF" w:rsidP="00375ABF">
            <w:pPr>
              <w:pStyle w:val="ab"/>
              <w:tabs>
                <w:tab w:val="left" w:pos="39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ABF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приобретения указанных товаров с НДС (за исключением амортизируемого имущества).</w:t>
            </w:r>
          </w:p>
        </w:tc>
      </w:tr>
    </w:tbl>
    <w:p w14:paraId="7B7AE728" w14:textId="77777777" w:rsid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02F32D" w14:textId="77777777" w:rsidR="00375ABF" w:rsidRP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75ABF">
        <w:rPr>
          <w:rFonts w:ascii="Times New Roman" w:hAnsi="Times New Roman" w:cs="Times New Roman"/>
          <w:b/>
          <w:sz w:val="28"/>
          <w:szCs w:val="28"/>
        </w:rPr>
        <w:t xml:space="preserve">Исчисление НДС производится расчетным методом </w:t>
      </w:r>
      <w:r w:rsidRPr="00375ABF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Pr="00375ABF">
        <w:rPr>
          <w:rFonts w:ascii="Times New Roman" w:hAnsi="Times New Roman" w:cs="Times New Roman"/>
          <w:b/>
          <w:sz w:val="28"/>
          <w:szCs w:val="28"/>
        </w:rPr>
        <w:t>налоговых ставок:</w:t>
      </w:r>
    </w:p>
    <w:p w14:paraId="4D37D2C0" w14:textId="77777777" w:rsidR="00375ABF" w:rsidRP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ABF">
        <w:rPr>
          <w:rFonts w:ascii="Times New Roman" w:hAnsi="Times New Roman" w:cs="Times New Roman"/>
          <w:b/>
          <w:sz w:val="28"/>
          <w:szCs w:val="28"/>
        </w:rPr>
        <w:t>16,67 %</w:t>
      </w:r>
      <w:r w:rsidRPr="00375ABF">
        <w:rPr>
          <w:rFonts w:ascii="Times New Roman" w:hAnsi="Times New Roman" w:cs="Times New Roman"/>
          <w:sz w:val="28"/>
          <w:szCs w:val="28"/>
        </w:rPr>
        <w:t> - при</w:t>
      </w:r>
      <w:r w:rsidR="00707EF0">
        <w:rPr>
          <w:rFonts w:ascii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hAnsi="Times New Roman" w:cs="Times New Roman"/>
          <w:sz w:val="28"/>
          <w:szCs w:val="28"/>
        </w:rPr>
        <w:t>реализации</w:t>
      </w:r>
      <w:r w:rsidR="00707EF0">
        <w:rPr>
          <w:rFonts w:ascii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hAnsi="Times New Roman" w:cs="Times New Roman"/>
          <w:sz w:val="28"/>
          <w:szCs w:val="28"/>
        </w:rPr>
        <w:t>большинства</w:t>
      </w:r>
      <w:r w:rsidR="00707EF0">
        <w:rPr>
          <w:rFonts w:ascii="Times New Roman" w:hAnsi="Times New Roman" w:cs="Times New Roman"/>
          <w:sz w:val="28"/>
          <w:szCs w:val="28"/>
        </w:rPr>
        <w:t xml:space="preserve"> </w:t>
      </w:r>
      <w:r w:rsidRPr="00375ABF">
        <w:rPr>
          <w:rFonts w:ascii="Times New Roman" w:hAnsi="Times New Roman" w:cs="Times New Roman"/>
          <w:sz w:val="28"/>
          <w:szCs w:val="28"/>
        </w:rPr>
        <w:t>товаров, работ, услуг;</w:t>
      </w:r>
    </w:p>
    <w:p w14:paraId="719CDB93" w14:textId="77777777" w:rsidR="00375ABF" w:rsidRPr="00375ABF" w:rsidRDefault="00375ABF" w:rsidP="00375ABF">
      <w:pPr>
        <w:pStyle w:val="ab"/>
        <w:shd w:val="clear" w:color="auto" w:fill="FFFFFF"/>
        <w:tabs>
          <w:tab w:val="left" w:pos="3969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75ABF">
        <w:rPr>
          <w:rFonts w:ascii="Times New Roman" w:hAnsi="Times New Roman" w:cs="Times New Roman"/>
          <w:b/>
          <w:sz w:val="28"/>
          <w:szCs w:val="28"/>
        </w:rPr>
        <w:t>9,09 %</w:t>
      </w:r>
      <w:r w:rsidRPr="00375ABF">
        <w:rPr>
          <w:rFonts w:ascii="Times New Roman" w:hAnsi="Times New Roman" w:cs="Times New Roman"/>
          <w:sz w:val="28"/>
          <w:szCs w:val="28"/>
        </w:rPr>
        <w:t xml:space="preserve"> - при реализации </w:t>
      </w:r>
      <w:r w:rsidRPr="00375ABF">
        <w:rPr>
          <w:rStyle w:val="hgkelc"/>
          <w:rFonts w:ascii="Times New Roman" w:hAnsi="Times New Roman" w:cs="Times New Roman"/>
          <w:sz w:val="28"/>
          <w:szCs w:val="28"/>
        </w:rPr>
        <w:t>продуктов питания, медицинских и детских товаров, книг и журналов;</w:t>
      </w:r>
    </w:p>
    <w:p w14:paraId="29A08FB7" w14:textId="77777777" w:rsidR="00375ABF" w:rsidRPr="00375ABF" w:rsidRDefault="00375ABF" w:rsidP="00375A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ABF">
        <w:rPr>
          <w:rFonts w:ascii="Times New Roman" w:hAnsi="Times New Roman"/>
          <w:b/>
          <w:sz w:val="28"/>
          <w:szCs w:val="28"/>
        </w:rPr>
        <w:t>0,00 %</w:t>
      </w:r>
      <w:r w:rsidRPr="00375ABF">
        <w:rPr>
          <w:rFonts w:ascii="Times New Roman" w:hAnsi="Times New Roman"/>
          <w:sz w:val="28"/>
          <w:szCs w:val="28"/>
        </w:rPr>
        <w:t xml:space="preserve"> - при экспорте товаров, работ, услуг.</w:t>
      </w:r>
    </w:p>
    <w:p w14:paraId="0FB615F5" w14:textId="77777777" w:rsidR="00375ABF" w:rsidRPr="00375ABF" w:rsidRDefault="00375ABF" w:rsidP="00375ABF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375ABF">
        <w:rPr>
          <w:rFonts w:ascii="Times New Roman" w:hAnsi="Times New Roman"/>
          <w:sz w:val="28"/>
          <w:szCs w:val="28"/>
        </w:rPr>
        <w:t>Данная норма применяется с 1 января 2023 года.</w:t>
      </w:r>
    </w:p>
    <w:p w14:paraId="57750D80" w14:textId="77777777" w:rsidR="009A0B73" w:rsidRPr="006B6CB8" w:rsidRDefault="009A0B73" w:rsidP="00D12F5E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93DBDD" w14:textId="77777777" w:rsidR="009760DF" w:rsidRPr="006B6CB8" w:rsidRDefault="009760DF" w:rsidP="00CE3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668A80" w14:textId="77777777" w:rsidR="00B5311D" w:rsidRPr="006B6CB8" w:rsidRDefault="00B5311D" w:rsidP="00CE3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C5B6D" w14:textId="3B13CD72" w:rsidR="0010466D" w:rsidRPr="00871C61" w:rsidRDefault="00871C61" w:rsidP="00871C61">
      <w:pPr>
        <w:spacing w:after="0"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  <w:bookmarkStart w:id="0" w:name="_GoBack"/>
      <w:bookmarkEnd w:id="0"/>
      <w:r w:rsidRPr="00871C61">
        <w:rPr>
          <w:rFonts w:ascii="Times New Roman" w:hAnsi="Times New Roman"/>
          <w:b/>
          <w:i/>
          <w:iCs/>
          <w:sz w:val="28"/>
          <w:szCs w:val="28"/>
        </w:rPr>
        <w:t>Управление ФНС по ЛНР</w:t>
      </w:r>
    </w:p>
    <w:sectPr w:rsidR="0010466D" w:rsidRPr="00871C61" w:rsidSect="001E77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D25A9"/>
    <w:multiLevelType w:val="hybridMultilevel"/>
    <w:tmpl w:val="487071F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91772E"/>
    <w:multiLevelType w:val="hybridMultilevel"/>
    <w:tmpl w:val="54B4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151"/>
    <w:rsid w:val="000149F7"/>
    <w:rsid w:val="0002515A"/>
    <w:rsid w:val="0003376D"/>
    <w:rsid w:val="0003387A"/>
    <w:rsid w:val="00035654"/>
    <w:rsid w:val="00053BA2"/>
    <w:rsid w:val="00064E38"/>
    <w:rsid w:val="00065C96"/>
    <w:rsid w:val="00074B4C"/>
    <w:rsid w:val="000832D7"/>
    <w:rsid w:val="00085C37"/>
    <w:rsid w:val="00093BFD"/>
    <w:rsid w:val="0009781D"/>
    <w:rsid w:val="000A1387"/>
    <w:rsid w:val="000A7A2D"/>
    <w:rsid w:val="000B241E"/>
    <w:rsid w:val="000B5B04"/>
    <w:rsid w:val="000B7ADA"/>
    <w:rsid w:val="000D7F2C"/>
    <w:rsid w:val="000F2E1D"/>
    <w:rsid w:val="0010466D"/>
    <w:rsid w:val="00110830"/>
    <w:rsid w:val="00126F71"/>
    <w:rsid w:val="00133740"/>
    <w:rsid w:val="00137951"/>
    <w:rsid w:val="00145A3C"/>
    <w:rsid w:val="00146CE6"/>
    <w:rsid w:val="001475C1"/>
    <w:rsid w:val="00165AE5"/>
    <w:rsid w:val="00173F52"/>
    <w:rsid w:val="00174E05"/>
    <w:rsid w:val="00177F54"/>
    <w:rsid w:val="00191F67"/>
    <w:rsid w:val="001A12AC"/>
    <w:rsid w:val="001A3589"/>
    <w:rsid w:val="001A701E"/>
    <w:rsid w:val="001B0ED2"/>
    <w:rsid w:val="001E7792"/>
    <w:rsid w:val="001F3953"/>
    <w:rsid w:val="002061A6"/>
    <w:rsid w:val="00215F34"/>
    <w:rsid w:val="00223469"/>
    <w:rsid w:val="00223548"/>
    <w:rsid w:val="00251429"/>
    <w:rsid w:val="00252953"/>
    <w:rsid w:val="00255CF5"/>
    <w:rsid w:val="002650A2"/>
    <w:rsid w:val="00267054"/>
    <w:rsid w:val="00280EEB"/>
    <w:rsid w:val="00285516"/>
    <w:rsid w:val="002A6D80"/>
    <w:rsid w:val="002B50A6"/>
    <w:rsid w:val="002B6953"/>
    <w:rsid w:val="002E0B70"/>
    <w:rsid w:val="002E663F"/>
    <w:rsid w:val="002F2C33"/>
    <w:rsid w:val="00302643"/>
    <w:rsid w:val="00307E2C"/>
    <w:rsid w:val="003238D7"/>
    <w:rsid w:val="00327A75"/>
    <w:rsid w:val="00332A32"/>
    <w:rsid w:val="00341965"/>
    <w:rsid w:val="00351C9C"/>
    <w:rsid w:val="00352BAA"/>
    <w:rsid w:val="003559D0"/>
    <w:rsid w:val="003602AE"/>
    <w:rsid w:val="00372F35"/>
    <w:rsid w:val="00375ABF"/>
    <w:rsid w:val="00386937"/>
    <w:rsid w:val="00397658"/>
    <w:rsid w:val="003B1205"/>
    <w:rsid w:val="003B1B1D"/>
    <w:rsid w:val="003B59F3"/>
    <w:rsid w:val="003B67D7"/>
    <w:rsid w:val="003C32DE"/>
    <w:rsid w:val="003E79E7"/>
    <w:rsid w:val="003F58EF"/>
    <w:rsid w:val="00401356"/>
    <w:rsid w:val="004265B7"/>
    <w:rsid w:val="0042718F"/>
    <w:rsid w:val="00431A52"/>
    <w:rsid w:val="00442C6C"/>
    <w:rsid w:val="0046113C"/>
    <w:rsid w:val="00471D94"/>
    <w:rsid w:val="00486D79"/>
    <w:rsid w:val="00493597"/>
    <w:rsid w:val="00496E52"/>
    <w:rsid w:val="004B03A5"/>
    <w:rsid w:val="004C2D6A"/>
    <w:rsid w:val="004C4C41"/>
    <w:rsid w:val="004C6F2D"/>
    <w:rsid w:val="004D42A9"/>
    <w:rsid w:val="004E7529"/>
    <w:rsid w:val="004F3991"/>
    <w:rsid w:val="004F74CC"/>
    <w:rsid w:val="0050381E"/>
    <w:rsid w:val="00510FEC"/>
    <w:rsid w:val="0051502C"/>
    <w:rsid w:val="0053430B"/>
    <w:rsid w:val="00545CBB"/>
    <w:rsid w:val="0055219F"/>
    <w:rsid w:val="00576175"/>
    <w:rsid w:val="00587670"/>
    <w:rsid w:val="00587820"/>
    <w:rsid w:val="005930A6"/>
    <w:rsid w:val="005A2298"/>
    <w:rsid w:val="005B6B3B"/>
    <w:rsid w:val="005C1C82"/>
    <w:rsid w:val="005D0905"/>
    <w:rsid w:val="005D247A"/>
    <w:rsid w:val="005D79EC"/>
    <w:rsid w:val="005E3424"/>
    <w:rsid w:val="005E6143"/>
    <w:rsid w:val="005F0116"/>
    <w:rsid w:val="005F0D87"/>
    <w:rsid w:val="005F33F2"/>
    <w:rsid w:val="00601ECB"/>
    <w:rsid w:val="0061069F"/>
    <w:rsid w:val="00641CD4"/>
    <w:rsid w:val="006456F1"/>
    <w:rsid w:val="00646915"/>
    <w:rsid w:val="00656111"/>
    <w:rsid w:val="00672020"/>
    <w:rsid w:val="00672A86"/>
    <w:rsid w:val="00683746"/>
    <w:rsid w:val="00685F77"/>
    <w:rsid w:val="006970E4"/>
    <w:rsid w:val="006B0CDD"/>
    <w:rsid w:val="006B6CB8"/>
    <w:rsid w:val="006E0270"/>
    <w:rsid w:val="006E60DC"/>
    <w:rsid w:val="006E657D"/>
    <w:rsid w:val="006E65D8"/>
    <w:rsid w:val="006F00F6"/>
    <w:rsid w:val="00707EF0"/>
    <w:rsid w:val="0072249C"/>
    <w:rsid w:val="00726ADB"/>
    <w:rsid w:val="00733E64"/>
    <w:rsid w:val="0074497A"/>
    <w:rsid w:val="00751E50"/>
    <w:rsid w:val="00757BE0"/>
    <w:rsid w:val="0077219B"/>
    <w:rsid w:val="00772DCB"/>
    <w:rsid w:val="00786E71"/>
    <w:rsid w:val="00787151"/>
    <w:rsid w:val="00787234"/>
    <w:rsid w:val="00793AD4"/>
    <w:rsid w:val="007953DA"/>
    <w:rsid w:val="007A1C35"/>
    <w:rsid w:val="007B2D2E"/>
    <w:rsid w:val="007B428E"/>
    <w:rsid w:val="007C1F37"/>
    <w:rsid w:val="007C2310"/>
    <w:rsid w:val="007D48F0"/>
    <w:rsid w:val="007F19B9"/>
    <w:rsid w:val="00804F23"/>
    <w:rsid w:val="00807DDF"/>
    <w:rsid w:val="00817A2E"/>
    <w:rsid w:val="0082479A"/>
    <w:rsid w:val="00837CBA"/>
    <w:rsid w:val="0084167F"/>
    <w:rsid w:val="00843B76"/>
    <w:rsid w:val="00847B35"/>
    <w:rsid w:val="00870C2A"/>
    <w:rsid w:val="00871C61"/>
    <w:rsid w:val="00874E5D"/>
    <w:rsid w:val="00881EFB"/>
    <w:rsid w:val="008844D5"/>
    <w:rsid w:val="00892991"/>
    <w:rsid w:val="00893F11"/>
    <w:rsid w:val="008A0B9E"/>
    <w:rsid w:val="008A569B"/>
    <w:rsid w:val="008A6040"/>
    <w:rsid w:val="008A7300"/>
    <w:rsid w:val="008B4ACE"/>
    <w:rsid w:val="008D6884"/>
    <w:rsid w:val="00910A8E"/>
    <w:rsid w:val="00917536"/>
    <w:rsid w:val="00933D15"/>
    <w:rsid w:val="00935B47"/>
    <w:rsid w:val="009441CE"/>
    <w:rsid w:val="00947F2E"/>
    <w:rsid w:val="00972323"/>
    <w:rsid w:val="009729A8"/>
    <w:rsid w:val="009753A6"/>
    <w:rsid w:val="00975542"/>
    <w:rsid w:val="009760DF"/>
    <w:rsid w:val="009773BD"/>
    <w:rsid w:val="009A0B73"/>
    <w:rsid w:val="009B17AA"/>
    <w:rsid w:val="009B3998"/>
    <w:rsid w:val="009C2B26"/>
    <w:rsid w:val="009D202A"/>
    <w:rsid w:val="009E686C"/>
    <w:rsid w:val="00A045D1"/>
    <w:rsid w:val="00A04D34"/>
    <w:rsid w:val="00A13515"/>
    <w:rsid w:val="00A24A4E"/>
    <w:rsid w:val="00A321EB"/>
    <w:rsid w:val="00A47E13"/>
    <w:rsid w:val="00A65FD8"/>
    <w:rsid w:val="00A7322A"/>
    <w:rsid w:val="00A97C89"/>
    <w:rsid w:val="00AA52E2"/>
    <w:rsid w:val="00AB088E"/>
    <w:rsid w:val="00AB1DB4"/>
    <w:rsid w:val="00AC1DBA"/>
    <w:rsid w:val="00AC4B84"/>
    <w:rsid w:val="00AD025E"/>
    <w:rsid w:val="00B01758"/>
    <w:rsid w:val="00B04097"/>
    <w:rsid w:val="00B12A7B"/>
    <w:rsid w:val="00B366AE"/>
    <w:rsid w:val="00B36D5E"/>
    <w:rsid w:val="00B51122"/>
    <w:rsid w:val="00B5311D"/>
    <w:rsid w:val="00B5521B"/>
    <w:rsid w:val="00B66E30"/>
    <w:rsid w:val="00B861A1"/>
    <w:rsid w:val="00B920CC"/>
    <w:rsid w:val="00BA1D1E"/>
    <w:rsid w:val="00BA1FC2"/>
    <w:rsid w:val="00BA2E2E"/>
    <w:rsid w:val="00BA5452"/>
    <w:rsid w:val="00BB3540"/>
    <w:rsid w:val="00BB5FD8"/>
    <w:rsid w:val="00BB65A3"/>
    <w:rsid w:val="00BC643B"/>
    <w:rsid w:val="00BD65CC"/>
    <w:rsid w:val="00BE090C"/>
    <w:rsid w:val="00BE2F25"/>
    <w:rsid w:val="00BE35C2"/>
    <w:rsid w:val="00BF104B"/>
    <w:rsid w:val="00C06698"/>
    <w:rsid w:val="00C36426"/>
    <w:rsid w:val="00C51582"/>
    <w:rsid w:val="00C66478"/>
    <w:rsid w:val="00C6741E"/>
    <w:rsid w:val="00C70750"/>
    <w:rsid w:val="00CA3D7B"/>
    <w:rsid w:val="00CA46C0"/>
    <w:rsid w:val="00CC02EE"/>
    <w:rsid w:val="00CC762E"/>
    <w:rsid w:val="00CD0867"/>
    <w:rsid w:val="00CD188B"/>
    <w:rsid w:val="00CD739E"/>
    <w:rsid w:val="00CE3A7A"/>
    <w:rsid w:val="00CE3C82"/>
    <w:rsid w:val="00D010D1"/>
    <w:rsid w:val="00D05BC0"/>
    <w:rsid w:val="00D12F5E"/>
    <w:rsid w:val="00D32EA6"/>
    <w:rsid w:val="00D44C99"/>
    <w:rsid w:val="00D541F1"/>
    <w:rsid w:val="00D645F3"/>
    <w:rsid w:val="00D65A5F"/>
    <w:rsid w:val="00D65C51"/>
    <w:rsid w:val="00D71450"/>
    <w:rsid w:val="00D86594"/>
    <w:rsid w:val="00D865DF"/>
    <w:rsid w:val="00DA66A2"/>
    <w:rsid w:val="00DA7018"/>
    <w:rsid w:val="00DB78A9"/>
    <w:rsid w:val="00DC1E25"/>
    <w:rsid w:val="00E05008"/>
    <w:rsid w:val="00E1792B"/>
    <w:rsid w:val="00E242AC"/>
    <w:rsid w:val="00E2544A"/>
    <w:rsid w:val="00E25695"/>
    <w:rsid w:val="00E46216"/>
    <w:rsid w:val="00E57F98"/>
    <w:rsid w:val="00E64CF7"/>
    <w:rsid w:val="00E77CCC"/>
    <w:rsid w:val="00E81908"/>
    <w:rsid w:val="00E83DB8"/>
    <w:rsid w:val="00E86AE3"/>
    <w:rsid w:val="00E902FC"/>
    <w:rsid w:val="00E9198B"/>
    <w:rsid w:val="00EB0465"/>
    <w:rsid w:val="00EB6442"/>
    <w:rsid w:val="00EC2D04"/>
    <w:rsid w:val="00EC4C38"/>
    <w:rsid w:val="00ED246C"/>
    <w:rsid w:val="00ED3549"/>
    <w:rsid w:val="00ED5E70"/>
    <w:rsid w:val="00EE1CAE"/>
    <w:rsid w:val="00EF038F"/>
    <w:rsid w:val="00F36B0C"/>
    <w:rsid w:val="00F375A2"/>
    <w:rsid w:val="00F43C13"/>
    <w:rsid w:val="00F6277C"/>
    <w:rsid w:val="00F65958"/>
    <w:rsid w:val="00F77B2B"/>
    <w:rsid w:val="00F800F4"/>
    <w:rsid w:val="00F90442"/>
    <w:rsid w:val="00F95C46"/>
    <w:rsid w:val="00FA677D"/>
    <w:rsid w:val="00FB058F"/>
    <w:rsid w:val="00FB2C90"/>
    <w:rsid w:val="00FC42B6"/>
    <w:rsid w:val="00FC621D"/>
    <w:rsid w:val="00FD5C4D"/>
    <w:rsid w:val="00FD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B2131"/>
  <w15:docId w15:val="{D357E0EF-B618-40F0-B4D3-D0AA4B2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9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BE09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E779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51E5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751E50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99"/>
    <w:qFormat/>
    <w:rsid w:val="00C70750"/>
    <w:rPr>
      <w:lang w:eastAsia="en-US"/>
    </w:rPr>
  </w:style>
  <w:style w:type="paragraph" w:styleId="21">
    <w:name w:val="Body Text 2"/>
    <w:basedOn w:val="a"/>
    <w:link w:val="22"/>
    <w:uiPriority w:val="99"/>
    <w:semiHidden/>
    <w:rsid w:val="00486D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86D7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50381E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50381E"/>
    <w:rPr>
      <w:rFonts w:ascii="Times New Roman" w:hAnsi="Times New Roman"/>
      <w:color w:val="000000"/>
      <w:sz w:val="26"/>
    </w:rPr>
  </w:style>
  <w:style w:type="character" w:customStyle="1" w:styleId="20">
    <w:name w:val="Заголовок 2 Знак"/>
    <w:basedOn w:val="a0"/>
    <w:link w:val="2"/>
    <w:uiPriority w:val="99"/>
    <w:rsid w:val="00BE090C"/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6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CF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552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FollowedHyperlink"/>
    <w:basedOn w:val="a0"/>
    <w:uiPriority w:val="99"/>
    <w:semiHidden/>
    <w:unhideWhenUsed/>
    <w:rsid w:val="002061A6"/>
    <w:rPr>
      <w:color w:val="800080" w:themeColor="followedHyperlink"/>
      <w:u w:val="single"/>
    </w:rPr>
  </w:style>
  <w:style w:type="paragraph" w:customStyle="1" w:styleId="Style36">
    <w:name w:val="Style36"/>
    <w:basedOn w:val="a"/>
    <w:uiPriority w:val="99"/>
    <w:rsid w:val="00AB088E"/>
    <w:pPr>
      <w:widowControl w:val="0"/>
      <w:autoSpaceDE w:val="0"/>
      <w:autoSpaceDN w:val="0"/>
      <w:adjustRightInd w:val="0"/>
      <w:spacing w:after="0" w:line="37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7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93A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375AB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hgkelc">
    <w:name w:val="hgkelc"/>
    <w:basedOn w:val="a0"/>
    <w:rsid w:val="00375ABF"/>
  </w:style>
  <w:style w:type="table" w:styleId="ac">
    <w:name w:val="Table Grid"/>
    <w:basedOn w:val="a1"/>
    <w:uiPriority w:val="59"/>
    <w:locked/>
    <w:rsid w:val="00375AB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D13-Gorobtsova</dc:creator>
  <cp:keywords/>
  <dc:description/>
  <cp:lastModifiedBy>Irina</cp:lastModifiedBy>
  <cp:revision>214</cp:revision>
  <cp:lastPrinted>2022-08-11T07:45:00Z</cp:lastPrinted>
  <dcterms:created xsi:type="dcterms:W3CDTF">2018-03-05T07:44:00Z</dcterms:created>
  <dcterms:modified xsi:type="dcterms:W3CDTF">2022-12-05T14:25:00Z</dcterms:modified>
</cp:coreProperties>
</file>